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4DB5E" w14:textId="019D579F" w:rsidR="002A50B3" w:rsidRPr="00E9604E" w:rsidRDefault="002A50B3" w:rsidP="002A50B3">
      <w:pPr>
        <w:tabs>
          <w:tab w:val="center" w:pos="4536"/>
          <w:tab w:val="right" w:pos="7938"/>
          <w:tab w:val="right" w:pos="9639"/>
        </w:tabs>
        <w:spacing w:after="0"/>
        <w:ind w:right="2"/>
        <w:jc w:val="left"/>
        <w:rPr>
          <w:rFonts w:ascii="Arial" w:eastAsia="宋体" w:hAnsi="Arial" w:cs="Arial" w:hint="eastAsia"/>
          <w:b/>
          <w:bCs/>
          <w:sz w:val="28"/>
          <w:szCs w:val="24"/>
          <w:lang w:eastAsia="zh-CN"/>
        </w:rPr>
      </w:pPr>
      <w:bookmarkStart w:id="0" w:name="_Hlk145670493"/>
      <w:bookmarkStart w:id="1" w:name="OLE_LINK3"/>
      <w:r w:rsidRPr="002A50B3">
        <w:rPr>
          <w:rFonts w:ascii="Arial" w:eastAsia="Batang" w:hAnsi="Arial" w:cs="Arial"/>
          <w:b/>
          <w:bCs/>
          <w:sz w:val="28"/>
          <w:szCs w:val="24"/>
          <w:lang w:eastAsia="en-US"/>
        </w:rPr>
        <w:t>3GPP TSG RAN WG1 #119</w:t>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t>R1-24</w:t>
      </w:r>
      <w:r w:rsidR="00E9604E">
        <w:rPr>
          <w:rFonts w:ascii="Arial" w:eastAsia="宋体" w:hAnsi="Arial" w:cs="Arial" w:hint="eastAsia"/>
          <w:b/>
          <w:bCs/>
          <w:sz w:val="28"/>
          <w:szCs w:val="24"/>
          <w:lang w:eastAsia="zh-CN"/>
        </w:rPr>
        <w:t>10378</w:t>
      </w:r>
    </w:p>
    <w:p w14:paraId="67C09085" w14:textId="77777777" w:rsidR="002A50B3" w:rsidRPr="002A50B3" w:rsidRDefault="002A50B3" w:rsidP="002A50B3">
      <w:pPr>
        <w:tabs>
          <w:tab w:val="center" w:pos="4536"/>
          <w:tab w:val="right" w:pos="9072"/>
        </w:tabs>
        <w:spacing w:after="0"/>
        <w:jc w:val="left"/>
        <w:rPr>
          <w:rFonts w:ascii="Arial" w:eastAsia="MS Mincho" w:hAnsi="Arial" w:cs="Arial"/>
          <w:b/>
          <w:bCs/>
          <w:sz w:val="28"/>
          <w:szCs w:val="24"/>
        </w:rPr>
      </w:pPr>
      <w:r w:rsidRPr="002A50B3">
        <w:rPr>
          <w:rFonts w:ascii="Arial" w:eastAsia="MS Mincho" w:hAnsi="Arial" w:cs="Arial"/>
          <w:b/>
          <w:bCs/>
          <w:sz w:val="28"/>
          <w:szCs w:val="24"/>
        </w:rPr>
        <w:t xml:space="preserve">Orlando, US, </w:t>
      </w:r>
      <w:r w:rsidRPr="002A50B3">
        <w:rPr>
          <w:rFonts w:ascii="Malgun Gothic" w:eastAsia="Malgun Gothic" w:hAnsi="Malgun Gothic" w:cs="Malgun Gothic" w:hint="eastAsia"/>
          <w:b/>
          <w:bCs/>
          <w:sz w:val="28"/>
          <w:szCs w:val="24"/>
          <w:lang w:eastAsia="ko-KR"/>
        </w:rPr>
        <w:t>N</w:t>
      </w:r>
      <w:r w:rsidRPr="002A50B3">
        <w:rPr>
          <w:rFonts w:ascii="Malgun Gothic" w:eastAsia="Malgun Gothic" w:hAnsi="Malgun Gothic" w:cs="Malgun Gothic"/>
          <w:b/>
          <w:bCs/>
          <w:sz w:val="28"/>
          <w:szCs w:val="24"/>
          <w:lang w:eastAsia="ko-KR"/>
        </w:rPr>
        <w:t xml:space="preserve">ovember </w:t>
      </w:r>
      <w:r w:rsidRPr="002A50B3">
        <w:rPr>
          <w:rFonts w:ascii="Arial" w:eastAsia="MS Mincho" w:hAnsi="Arial" w:cs="Arial"/>
          <w:b/>
          <w:bCs/>
          <w:sz w:val="28"/>
          <w:szCs w:val="24"/>
        </w:rPr>
        <w:t>18</w:t>
      </w:r>
      <w:r w:rsidRPr="002A50B3">
        <w:rPr>
          <w:rFonts w:ascii="Malgun Gothic" w:eastAsia="Malgun Gothic" w:hAnsi="Malgun Gothic" w:cs="Malgun Gothic" w:hint="eastAsia"/>
          <w:b/>
          <w:bCs/>
          <w:sz w:val="28"/>
          <w:szCs w:val="24"/>
          <w:vertAlign w:val="superscript"/>
          <w:lang w:eastAsia="ko-KR"/>
        </w:rPr>
        <w:t>th</w:t>
      </w:r>
      <w:r w:rsidRPr="002A50B3">
        <w:rPr>
          <w:rFonts w:ascii="Arial" w:eastAsia="MS Mincho" w:hAnsi="Arial" w:cs="Arial"/>
          <w:b/>
          <w:bCs/>
          <w:sz w:val="28"/>
          <w:szCs w:val="24"/>
        </w:rPr>
        <w:t xml:space="preserve"> </w:t>
      </w:r>
      <w:r w:rsidRPr="002A50B3">
        <w:rPr>
          <w:rFonts w:ascii="Arial" w:eastAsia="Batang" w:hAnsi="Arial" w:cs="Arial"/>
          <w:b/>
          <w:bCs/>
          <w:sz w:val="28"/>
          <w:szCs w:val="24"/>
          <w:lang w:eastAsia="en-US"/>
        </w:rPr>
        <w:t>– 22</w:t>
      </w:r>
      <w:r w:rsidRPr="002A50B3">
        <w:rPr>
          <w:rFonts w:ascii="Arial" w:eastAsia="Batang" w:hAnsi="Arial" w:cs="Arial"/>
          <w:b/>
          <w:bCs/>
          <w:sz w:val="28"/>
          <w:szCs w:val="24"/>
          <w:vertAlign w:val="superscript"/>
          <w:lang w:eastAsia="en-US"/>
        </w:rPr>
        <w:t>nd</w:t>
      </w:r>
      <w:r w:rsidRPr="002A50B3">
        <w:rPr>
          <w:rFonts w:ascii="Arial" w:eastAsia="MS Mincho" w:hAnsi="Arial" w:cs="Arial"/>
          <w:b/>
          <w:bCs/>
          <w:sz w:val="28"/>
          <w:szCs w:val="24"/>
        </w:rPr>
        <w:t>, 2024</w:t>
      </w:r>
    </w:p>
    <w:bookmarkEnd w:id="0"/>
    <w:p w14:paraId="7049E350" w14:textId="77777777" w:rsidR="00ED55BD" w:rsidRPr="002A50B3" w:rsidRDefault="00ED55BD" w:rsidP="00C67E6D">
      <w:pPr>
        <w:tabs>
          <w:tab w:val="center" w:pos="4536"/>
          <w:tab w:val="right" w:pos="9072"/>
        </w:tabs>
        <w:spacing w:after="0"/>
        <w:jc w:val="left"/>
        <w:rPr>
          <w:rFonts w:ascii="Arial" w:hAnsi="Arial" w:cs="Arial"/>
          <w:b/>
          <w:bCs/>
          <w:sz w:val="28"/>
        </w:rPr>
      </w:pPr>
    </w:p>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9D2CA5F" w:rsidR="00ED55BD" w:rsidRPr="00FB7491" w:rsidRDefault="00ED55BD" w:rsidP="00ED55BD">
      <w:pPr>
        <w:pStyle w:val="a9"/>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AI/ML for CSI </w:t>
      </w:r>
      <w:r w:rsidR="00BA2BBB" w:rsidRPr="00FB7491">
        <w:rPr>
          <w:rFonts w:cs="Arial"/>
          <w:sz w:val="24"/>
        </w:rPr>
        <w:t>prediction</w:t>
      </w:r>
    </w:p>
    <w:bookmarkEnd w:id="2"/>
    <w:bookmarkEnd w:id="3"/>
    <w:bookmarkEnd w:id="4"/>
    <w:bookmarkEnd w:id="5"/>
    <w:p w14:paraId="514F578A" w14:textId="4086B7CF" w:rsidR="00ED55BD" w:rsidRPr="007C2D6D" w:rsidRDefault="00ED55BD" w:rsidP="00ED55BD">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07CEBC79" w:rsidR="00A574C9" w:rsidRPr="00FB7491" w:rsidRDefault="00A574C9" w:rsidP="00A574C9">
      <w:pPr>
        <w:spacing w:afterLines="50"/>
        <w:rPr>
          <w:rFonts w:eastAsia="MS Mincho"/>
          <w:sz w:val="22"/>
          <w:szCs w:val="22"/>
        </w:rPr>
      </w:pPr>
      <w:r w:rsidRPr="00FB7491">
        <w:rPr>
          <w:rFonts w:eastAsia="MS Mincho"/>
          <w:sz w:val="22"/>
          <w:szCs w:val="22"/>
        </w:rPr>
        <w:t>At the RAN Plenary #10</w:t>
      </w:r>
      <w:r w:rsidR="003D1EF3">
        <w:rPr>
          <w:rFonts w:eastAsia="宋体" w:hint="eastAsia"/>
          <w:sz w:val="22"/>
          <w:szCs w:val="22"/>
          <w:lang w:eastAsia="zh-CN"/>
        </w:rPr>
        <w:t>5</w:t>
      </w:r>
      <w:r w:rsidRPr="00FB7491">
        <w:rPr>
          <w:rFonts w:eastAsia="MS Mincho"/>
          <w:sz w:val="22"/>
          <w:szCs w:val="22"/>
        </w:rPr>
        <w:t xml:space="preserve"> meeting, the </w:t>
      </w:r>
      <w:r w:rsidR="003D6180">
        <w:rPr>
          <w:rFonts w:ascii="宋体" w:eastAsia="宋体" w:hAnsi="宋体" w:hint="eastAsia"/>
          <w:sz w:val="22"/>
          <w:szCs w:val="22"/>
          <w:lang w:eastAsia="zh-CN"/>
        </w:rPr>
        <w:t>“</w:t>
      </w:r>
      <w:r w:rsidRPr="00FB7491">
        <w:rPr>
          <w:rFonts w:eastAsia="MS Mincho"/>
          <w:sz w:val="22"/>
          <w:szCs w:val="22"/>
        </w:rPr>
        <w:t xml:space="preserve">WID on Artificial Intelligence (AI)/Machine Learning (ML) for NR Air Interface” was </w:t>
      </w:r>
      <w:r w:rsidR="003D1EF3">
        <w:rPr>
          <w:rFonts w:eastAsia="宋体" w:hint="eastAsia"/>
          <w:sz w:val="22"/>
          <w:szCs w:val="22"/>
          <w:lang w:eastAsia="zh-CN"/>
        </w:rPr>
        <w:t xml:space="preserve">updated </w:t>
      </w:r>
      <w:r w:rsidR="003D1EF3" w:rsidRPr="00FB7491">
        <w:rPr>
          <w:rFonts w:eastAsia="MS Mincho"/>
          <w:sz w:val="22"/>
          <w:szCs w:val="22"/>
        </w:rPr>
        <w:t>[1]</w:t>
      </w:r>
      <w:r>
        <w:rPr>
          <w:rFonts w:eastAsia="MS Mincho"/>
          <w:sz w:val="22"/>
          <w:szCs w:val="22"/>
        </w:rPr>
        <w:t xml:space="preserve">. </w:t>
      </w:r>
      <w:r w:rsidR="003D1EF3">
        <w:rPr>
          <w:rFonts w:eastAsia="宋体" w:hint="eastAsia"/>
          <w:sz w:val="22"/>
          <w:szCs w:val="22"/>
          <w:lang w:eastAsia="zh-CN"/>
        </w:rPr>
        <w:t xml:space="preserve">The working scope for CSI prediction </w:t>
      </w:r>
      <w:r w:rsidR="00055E77">
        <w:rPr>
          <w:rFonts w:eastAsia="宋体"/>
          <w:sz w:val="22"/>
          <w:szCs w:val="22"/>
          <w:lang w:eastAsia="zh-CN"/>
        </w:rPr>
        <w:t>is</w:t>
      </w:r>
      <w:r w:rsidR="003D1EF3">
        <w:rPr>
          <w:rFonts w:eastAsia="宋体" w:hint="eastAsia"/>
          <w:sz w:val="22"/>
          <w:szCs w:val="22"/>
          <w:lang w:eastAsia="zh-CN"/>
        </w:rPr>
        <w:t xml:space="preserve"> shown as follow</w:t>
      </w:r>
      <w:r w:rsidR="00055E77">
        <w:rPr>
          <w:rFonts w:eastAsia="宋体"/>
          <w:sz w:val="22"/>
          <w:szCs w:val="22"/>
          <w:lang w:eastAsia="zh-CN"/>
        </w:rPr>
        <w:t>s</w:t>
      </w:r>
      <w:r w:rsidR="003D1EF3">
        <w:rPr>
          <w:rFonts w:eastAsia="宋体" w:hint="eastAsia"/>
          <w:sz w:val="22"/>
          <w:szCs w:val="22"/>
          <w:lang w:eastAsia="zh-CN"/>
        </w:rPr>
        <w:t>,</w:t>
      </w:r>
    </w:p>
    <w:p w14:paraId="20BE71C1" w14:textId="77777777" w:rsidR="00A574C9" w:rsidRPr="00FB7491" w:rsidRDefault="00A574C9"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134A7F9B" wp14:editId="2C0E18A7">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1EC7402" w14:textId="77777777" w:rsidR="00DA665C" w:rsidRPr="005C7C48" w:rsidRDefault="00DA665C" w:rsidP="00D7526C">
                            <w:pPr>
                              <w:numPr>
                                <w:ilvl w:val="0"/>
                                <w:numId w:val="3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D7526C">
                            <w:pPr>
                              <w:numPr>
                                <w:ilvl w:val="1"/>
                                <w:numId w:val="3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wps:txbx>
                      <wps:bodyPr rot="0" vert="horz" wrap="square" lIns="91440" tIns="45720" rIns="91440" bIns="45720" anchor="t" anchorCtr="0">
                        <a:spAutoFit/>
                      </wps:bodyPr>
                    </wps:wsp>
                  </a:graphicData>
                </a:graphic>
              </wp:inline>
            </w:drawing>
          </mc:Choice>
          <mc:Fallback>
            <w:pict>
              <v:shapetype w14:anchorId="134A7F9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1EC7402" w14:textId="77777777" w:rsidR="00DA665C" w:rsidRPr="005C7C48" w:rsidRDefault="00DA665C" w:rsidP="00D7526C">
                      <w:pPr>
                        <w:numPr>
                          <w:ilvl w:val="0"/>
                          <w:numId w:val="3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D7526C">
                      <w:pPr>
                        <w:numPr>
                          <w:ilvl w:val="1"/>
                          <w:numId w:val="3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v:textbox>
                <w10:anchorlock/>
              </v:shape>
            </w:pict>
          </mc:Fallback>
        </mc:AlternateContent>
      </w:r>
    </w:p>
    <w:p w14:paraId="198B6265" w14:textId="3ED29E73" w:rsidR="00A574C9" w:rsidRPr="00043DD9" w:rsidRDefault="002E6CAF" w:rsidP="00754246">
      <w:pPr>
        <w:spacing w:afterLines="50"/>
        <w:ind w:firstLineChars="200" w:firstLine="440"/>
        <w:rPr>
          <w:rFonts w:eastAsia="宋体"/>
          <w:sz w:val="22"/>
          <w:szCs w:val="22"/>
          <w:lang w:eastAsia="zh-CN"/>
        </w:rPr>
      </w:pPr>
      <w:r>
        <w:rPr>
          <w:rFonts w:eastAsia="宋体" w:hint="eastAsia"/>
          <w:sz w:val="22"/>
          <w:szCs w:val="22"/>
          <w:lang w:eastAsia="zh-CN"/>
        </w:rPr>
        <w:t xml:space="preserve">Before the normative work from Q1 of 2025, </w:t>
      </w:r>
      <w:r w:rsidR="00622F8D">
        <w:rPr>
          <w:rFonts w:eastAsia="宋体"/>
          <w:sz w:val="22"/>
          <w:szCs w:val="22"/>
          <w:lang w:eastAsia="zh-CN"/>
        </w:rPr>
        <w:t>it should be discussed whe</w:t>
      </w:r>
      <w:r>
        <w:rPr>
          <w:rFonts w:eastAsia="宋体" w:hint="eastAsia"/>
          <w:sz w:val="22"/>
          <w:szCs w:val="22"/>
          <w:lang w:eastAsia="zh-CN"/>
        </w:rPr>
        <w:t>the</w:t>
      </w:r>
      <w:r w:rsidR="00622F8D">
        <w:rPr>
          <w:rFonts w:eastAsia="宋体"/>
          <w:sz w:val="22"/>
          <w:szCs w:val="22"/>
          <w:lang w:eastAsia="zh-CN"/>
        </w:rPr>
        <w:t>r it is</w:t>
      </w:r>
      <w:r>
        <w:rPr>
          <w:rFonts w:eastAsia="宋体" w:hint="eastAsia"/>
          <w:sz w:val="22"/>
          <w:szCs w:val="22"/>
          <w:lang w:eastAsia="zh-CN"/>
        </w:rPr>
        <w:t xml:space="preserve"> necessary to specify the consistency of training/inference for CSI predict</w:t>
      </w:r>
      <w:r w:rsidR="00622F8D">
        <w:rPr>
          <w:rFonts w:eastAsia="宋体"/>
          <w:sz w:val="22"/>
          <w:szCs w:val="22"/>
          <w:lang w:eastAsia="zh-CN"/>
        </w:rPr>
        <w:t>i</w:t>
      </w:r>
      <w:r>
        <w:rPr>
          <w:rFonts w:eastAsia="宋体" w:hint="eastAsia"/>
          <w:sz w:val="22"/>
          <w:szCs w:val="22"/>
          <w:lang w:eastAsia="zh-CN"/>
        </w:rPr>
        <w:t>on</w:t>
      </w:r>
      <w:r w:rsidR="00D7526C">
        <w:rPr>
          <w:rFonts w:eastAsia="宋体" w:hint="eastAsia"/>
          <w:sz w:val="22"/>
          <w:szCs w:val="22"/>
          <w:lang w:eastAsia="zh-CN"/>
        </w:rPr>
        <w:t xml:space="preserve">. </w:t>
      </w:r>
      <w:r w:rsidR="00BE6032">
        <w:rPr>
          <w:rFonts w:eastAsia="宋体"/>
          <w:sz w:val="22"/>
          <w:szCs w:val="22"/>
          <w:lang w:eastAsia="zh-CN"/>
        </w:rPr>
        <w:t>This paper presents o</w:t>
      </w:r>
      <w:r w:rsidR="00D7526C">
        <w:rPr>
          <w:rFonts w:eastAsia="宋体" w:hint="eastAsia"/>
          <w:sz w:val="22"/>
          <w:szCs w:val="22"/>
          <w:lang w:eastAsia="zh-CN"/>
        </w:rPr>
        <w:t>ur views on this issue.</w:t>
      </w:r>
    </w:p>
    <w:p w14:paraId="61131519" w14:textId="23273EE1" w:rsidR="0033525E" w:rsidRDefault="0035063F"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Discussion on the </w:t>
      </w:r>
      <w:r w:rsidR="00E215B4">
        <w:rPr>
          <w:rFonts w:eastAsia="宋体" w:hint="eastAsia"/>
          <w:b/>
          <w:bCs/>
          <w:szCs w:val="24"/>
          <w:lang w:val="en-US" w:eastAsia="zh-CN"/>
        </w:rPr>
        <w:t>consistency of training/inference</w:t>
      </w:r>
    </w:p>
    <w:p w14:paraId="2969D080" w14:textId="1CF43AAA" w:rsidR="00AA54E4" w:rsidRDefault="00B5239C" w:rsidP="0000645E">
      <w:pPr>
        <w:pStyle w:val="7"/>
        <w:rPr>
          <w:rFonts w:eastAsia="宋体"/>
          <w:lang w:val="en-US" w:eastAsia="zh-CN"/>
        </w:rPr>
      </w:pPr>
      <w:proofErr w:type="gramStart"/>
      <w:r>
        <w:rPr>
          <w:rFonts w:eastAsia="宋体" w:hint="eastAsia"/>
          <w:lang w:val="en-US" w:eastAsia="zh-CN"/>
        </w:rPr>
        <w:t>2</w:t>
      </w:r>
      <w:r w:rsidR="00AA54E4">
        <w:rPr>
          <w:rFonts w:hint="eastAsia"/>
          <w:lang w:val="en-US" w:eastAsia="zh-CN"/>
        </w:rPr>
        <w:t>.</w:t>
      </w:r>
      <w:r w:rsidR="00AA54E4">
        <w:rPr>
          <w:rFonts w:eastAsia="宋体" w:hint="eastAsia"/>
          <w:lang w:val="en-US" w:eastAsia="zh-CN"/>
        </w:rPr>
        <w:t>1</w:t>
      </w:r>
      <w:r w:rsidR="00AA54E4">
        <w:rPr>
          <w:rFonts w:hint="eastAsia"/>
          <w:lang w:val="en-US" w:eastAsia="zh-CN"/>
        </w:rPr>
        <w:t xml:space="preserve"> </w:t>
      </w:r>
      <w:r w:rsidR="0052542A">
        <w:rPr>
          <w:rFonts w:eastAsia="宋体" w:hint="eastAsia"/>
          <w:lang w:val="en-US" w:eastAsia="zh-CN"/>
        </w:rPr>
        <w:t xml:space="preserve"> </w:t>
      </w:r>
      <w:r w:rsidR="00D33681">
        <w:rPr>
          <w:rFonts w:eastAsia="宋体"/>
          <w:lang w:val="en-US" w:eastAsia="zh-CN"/>
        </w:rPr>
        <w:t>Necessity</w:t>
      </w:r>
      <w:proofErr w:type="gramEnd"/>
      <w:r w:rsidR="00755176">
        <w:rPr>
          <w:rFonts w:eastAsia="宋体" w:hint="eastAsia"/>
          <w:lang w:val="en-US" w:eastAsia="zh-CN"/>
        </w:rPr>
        <w:t xml:space="preserve"> </w:t>
      </w:r>
      <w:r w:rsidR="00D33681">
        <w:rPr>
          <w:rFonts w:eastAsia="宋体" w:hint="eastAsia"/>
          <w:lang w:val="en-US" w:eastAsia="zh-CN"/>
        </w:rPr>
        <w:t>o</w:t>
      </w:r>
      <w:r w:rsidR="001A6E3B">
        <w:rPr>
          <w:rFonts w:eastAsia="宋体"/>
          <w:lang w:val="en-US" w:eastAsia="zh-CN"/>
        </w:rPr>
        <w:t>f</w:t>
      </w:r>
      <w:r w:rsidR="00D33681">
        <w:rPr>
          <w:rFonts w:eastAsia="宋体" w:hint="eastAsia"/>
          <w:lang w:val="en-US" w:eastAsia="zh-CN"/>
        </w:rPr>
        <w:t xml:space="preserve"> the consistency of training/inference</w:t>
      </w:r>
    </w:p>
    <w:p w14:paraId="0C174246" w14:textId="4DAB7961" w:rsidR="000A6D3A" w:rsidRDefault="00237E0C" w:rsidP="001A6E3B">
      <w:pPr>
        <w:rPr>
          <w:rFonts w:eastAsia="宋体"/>
          <w:sz w:val="22"/>
          <w:szCs w:val="18"/>
          <w:lang w:val="en-US" w:eastAsia="zh-CN"/>
        </w:rPr>
      </w:pPr>
      <w:r>
        <w:rPr>
          <w:rFonts w:eastAsia="宋体"/>
          <w:sz w:val="22"/>
          <w:szCs w:val="18"/>
          <w:lang w:val="en-US" w:eastAsia="zh-CN"/>
        </w:rPr>
        <w:t>Based on</w:t>
      </w:r>
      <w:r w:rsidR="000A6D3A">
        <w:rPr>
          <w:rFonts w:eastAsia="宋体" w:hint="eastAsia"/>
          <w:sz w:val="22"/>
          <w:szCs w:val="18"/>
          <w:lang w:val="en-US" w:eastAsia="zh-CN"/>
        </w:rPr>
        <w:t xml:space="preserve"> the </w:t>
      </w:r>
      <w:r>
        <w:rPr>
          <w:rFonts w:eastAsia="宋体"/>
          <w:sz w:val="22"/>
          <w:szCs w:val="18"/>
          <w:lang w:val="en-US" w:eastAsia="zh-CN"/>
        </w:rPr>
        <w:t>perfor</w:t>
      </w:r>
      <w:r w:rsidR="000A6D3A">
        <w:rPr>
          <w:rFonts w:eastAsia="宋体" w:hint="eastAsia"/>
          <w:sz w:val="22"/>
          <w:szCs w:val="18"/>
          <w:lang w:val="en-US" w:eastAsia="zh-CN"/>
        </w:rPr>
        <w:t>m</w:t>
      </w:r>
      <w:r>
        <w:rPr>
          <w:rFonts w:eastAsia="宋体"/>
          <w:sz w:val="22"/>
          <w:szCs w:val="18"/>
          <w:lang w:val="en-US" w:eastAsia="zh-CN"/>
        </w:rPr>
        <w:t>anc</w:t>
      </w:r>
      <w:r w:rsidR="000A6D3A">
        <w:rPr>
          <w:rFonts w:eastAsia="宋体" w:hint="eastAsia"/>
          <w:sz w:val="22"/>
          <w:szCs w:val="18"/>
          <w:lang w:val="en-US" w:eastAsia="zh-CN"/>
        </w:rPr>
        <w:t>e</w:t>
      </w:r>
      <w:r>
        <w:rPr>
          <w:rFonts w:eastAsia="宋体"/>
          <w:sz w:val="22"/>
          <w:szCs w:val="18"/>
          <w:lang w:val="en-US" w:eastAsia="zh-CN"/>
        </w:rPr>
        <w:t xml:space="preserve"> </w:t>
      </w:r>
      <w:r w:rsidR="000A6D3A">
        <w:rPr>
          <w:rFonts w:eastAsia="宋体" w:hint="eastAsia"/>
          <w:sz w:val="22"/>
          <w:szCs w:val="18"/>
          <w:lang w:val="en-US" w:eastAsia="zh-CN"/>
        </w:rPr>
        <w:t>e</w:t>
      </w:r>
      <w:r>
        <w:rPr>
          <w:rFonts w:eastAsia="宋体"/>
          <w:sz w:val="22"/>
          <w:szCs w:val="18"/>
          <w:lang w:val="en-US" w:eastAsia="zh-CN"/>
        </w:rPr>
        <w:t>valua</w:t>
      </w:r>
      <w:r w:rsidR="000A6D3A">
        <w:rPr>
          <w:rFonts w:eastAsia="宋体" w:hint="eastAsia"/>
          <w:sz w:val="22"/>
          <w:szCs w:val="18"/>
          <w:lang w:val="en-US" w:eastAsia="zh-CN"/>
        </w:rPr>
        <w:t>ti</w:t>
      </w:r>
      <w:r>
        <w:rPr>
          <w:rFonts w:eastAsia="宋体"/>
          <w:sz w:val="22"/>
          <w:szCs w:val="18"/>
          <w:lang w:val="en-US" w:eastAsia="zh-CN"/>
        </w:rPr>
        <w:t>o</w:t>
      </w:r>
      <w:r w:rsidR="000A6D3A">
        <w:rPr>
          <w:rFonts w:eastAsia="宋体" w:hint="eastAsia"/>
          <w:sz w:val="22"/>
          <w:szCs w:val="18"/>
          <w:lang w:val="en-US" w:eastAsia="zh-CN"/>
        </w:rPr>
        <w:t>n</w:t>
      </w:r>
      <w:r>
        <w:rPr>
          <w:rFonts w:eastAsia="宋体"/>
          <w:sz w:val="22"/>
          <w:szCs w:val="18"/>
          <w:lang w:val="en-US" w:eastAsia="zh-CN"/>
        </w:rPr>
        <w:t>s</w:t>
      </w:r>
      <w:r w:rsidR="000A6D3A">
        <w:rPr>
          <w:rFonts w:eastAsia="宋体" w:hint="eastAsia"/>
          <w:sz w:val="22"/>
          <w:szCs w:val="18"/>
          <w:lang w:val="en-US" w:eastAsia="zh-CN"/>
        </w:rPr>
        <w:t xml:space="preserve">, </w:t>
      </w:r>
      <w:r w:rsidR="001A5E78">
        <w:rPr>
          <w:rFonts w:eastAsia="宋体" w:hint="eastAsia"/>
          <w:sz w:val="22"/>
          <w:szCs w:val="18"/>
          <w:lang w:val="en-US" w:eastAsia="zh-CN"/>
        </w:rPr>
        <w:t>observations</w:t>
      </w:r>
      <w:r>
        <w:rPr>
          <w:rFonts w:eastAsia="宋体" w:hint="eastAsia"/>
          <w:sz w:val="22"/>
          <w:szCs w:val="18"/>
          <w:lang w:val="en-US" w:eastAsia="zh-CN"/>
        </w:rPr>
        <w:t xml:space="preserve"> about the CSI prediction </w:t>
      </w:r>
      <w:r>
        <w:rPr>
          <w:rFonts w:eastAsia="宋体"/>
          <w:sz w:val="22"/>
          <w:szCs w:val="18"/>
          <w:lang w:val="en-US" w:eastAsia="zh-CN"/>
        </w:rPr>
        <w:t>w</w:t>
      </w:r>
      <w:r>
        <w:rPr>
          <w:rFonts w:eastAsia="宋体" w:hint="eastAsia"/>
          <w:sz w:val="22"/>
          <w:szCs w:val="18"/>
          <w:lang w:val="en-US" w:eastAsia="zh-CN"/>
        </w:rPr>
        <w:t>e</w:t>
      </w:r>
      <w:r>
        <w:rPr>
          <w:rFonts w:eastAsia="宋体"/>
          <w:sz w:val="22"/>
          <w:szCs w:val="18"/>
          <w:lang w:val="en-US" w:eastAsia="zh-CN"/>
        </w:rPr>
        <w:t>r</w:t>
      </w:r>
      <w:r>
        <w:rPr>
          <w:rFonts w:eastAsia="宋体" w:hint="eastAsia"/>
          <w:sz w:val="22"/>
          <w:szCs w:val="18"/>
          <w:lang w:val="en-US" w:eastAsia="zh-CN"/>
        </w:rPr>
        <w:t>e drawn a</w:t>
      </w:r>
      <w:r>
        <w:rPr>
          <w:rFonts w:eastAsia="宋体"/>
          <w:sz w:val="22"/>
          <w:szCs w:val="18"/>
          <w:lang w:val="en-US" w:eastAsia="zh-CN"/>
        </w:rPr>
        <w:t>t</w:t>
      </w:r>
      <w:r>
        <w:rPr>
          <w:rFonts w:eastAsia="宋体" w:hint="eastAsia"/>
          <w:sz w:val="22"/>
          <w:szCs w:val="18"/>
          <w:lang w:val="en-US" w:eastAsia="zh-CN"/>
        </w:rPr>
        <w:t xml:space="preserve"> the </w:t>
      </w:r>
      <w:r>
        <w:rPr>
          <w:rFonts w:eastAsia="宋体"/>
          <w:sz w:val="22"/>
          <w:szCs w:val="18"/>
          <w:lang w:val="en-US" w:eastAsia="zh-CN"/>
        </w:rPr>
        <w:t xml:space="preserve">RAN1 #118 </w:t>
      </w:r>
      <w:r>
        <w:rPr>
          <w:rFonts w:eastAsia="宋体" w:hint="eastAsia"/>
          <w:sz w:val="22"/>
          <w:szCs w:val="18"/>
          <w:lang w:val="en-US" w:eastAsia="zh-CN"/>
        </w:rPr>
        <w:t>meetin</w:t>
      </w:r>
      <w:r>
        <w:rPr>
          <w:rFonts w:eastAsia="宋体"/>
          <w:sz w:val="22"/>
          <w:szCs w:val="18"/>
          <w:lang w:val="en-US" w:eastAsia="zh-CN"/>
        </w:rPr>
        <w:t>g</w:t>
      </w:r>
      <w:r>
        <w:rPr>
          <w:rFonts w:eastAsia="宋体" w:hint="eastAsia"/>
          <w:sz w:val="22"/>
          <w:szCs w:val="18"/>
          <w:lang w:val="en-US" w:eastAsia="zh-CN"/>
        </w:rPr>
        <w:t xml:space="preserve">, </w:t>
      </w:r>
      <w:r>
        <w:rPr>
          <w:rFonts w:eastAsia="宋体"/>
          <w:sz w:val="22"/>
          <w:szCs w:val="18"/>
          <w:lang w:val="en-US" w:eastAsia="zh-CN"/>
        </w:rPr>
        <w:t>which</w:t>
      </w:r>
      <w:r>
        <w:rPr>
          <w:rFonts w:eastAsia="宋体" w:hint="eastAsia"/>
          <w:sz w:val="22"/>
          <w:szCs w:val="18"/>
          <w:lang w:val="en-US" w:eastAsia="zh-CN"/>
        </w:rPr>
        <w:t xml:space="preserve"> are</w:t>
      </w:r>
      <w:r w:rsidR="007A6EC3">
        <w:rPr>
          <w:rFonts w:eastAsia="宋体" w:hint="eastAsia"/>
          <w:sz w:val="22"/>
          <w:szCs w:val="18"/>
          <w:lang w:val="en-US" w:eastAsia="zh-CN"/>
        </w:rPr>
        <w:t xml:space="preserve"> [3]</w:t>
      </w:r>
    </w:p>
    <w:p w14:paraId="7C3A6A5C" w14:textId="4625F4B1" w:rsidR="00237E0C" w:rsidRDefault="00237E0C" w:rsidP="00DC5F34">
      <w:pPr>
        <w:jc w:val="center"/>
        <w:rPr>
          <w:rFonts w:eastAsia="宋体"/>
          <w:sz w:val="22"/>
          <w:szCs w:val="18"/>
          <w:lang w:val="en-US" w:eastAsia="zh-CN"/>
        </w:rPr>
      </w:pPr>
      <w:r w:rsidRPr="00FB7491">
        <w:rPr>
          <w:rFonts w:eastAsia="宋体"/>
          <w:noProof/>
          <w:sz w:val="22"/>
          <w:szCs w:val="22"/>
        </w:rPr>
        <mc:AlternateContent>
          <mc:Choice Requires="wps">
            <w:drawing>
              <wp:inline distT="0" distB="0" distL="0" distR="0" wp14:anchorId="39291021" wp14:editId="775C960E">
                <wp:extent cx="5834380" cy="1404620"/>
                <wp:effectExtent l="0" t="0" r="13970" b="22860"/>
                <wp:docPr id="133205396" name="文本框 133205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91BD132" w14:textId="77777777" w:rsidR="001A5E78" w:rsidRPr="00A1519D" w:rsidRDefault="001A5E78" w:rsidP="001A5E78">
                            <w:pPr>
                              <w:rPr>
                                <w:rFonts w:eastAsia="等线"/>
                                <w:sz w:val="22"/>
                                <w:szCs w:val="18"/>
                                <w:lang w:eastAsia="zh-CN"/>
                              </w:rPr>
                            </w:pPr>
                            <w:r w:rsidRPr="00A1519D">
                              <w:rPr>
                                <w:rFonts w:eastAsia="等线" w:hint="eastAsia"/>
                                <w:sz w:val="22"/>
                                <w:szCs w:val="18"/>
                                <w:lang w:eastAsia="zh-CN"/>
                              </w:rPr>
                              <w:t>Observation</w:t>
                            </w:r>
                          </w:p>
                          <w:p w14:paraId="6B354C7E" w14:textId="77777777" w:rsidR="001A5E78" w:rsidRPr="00A1519D" w:rsidRDefault="001A5E78" w:rsidP="001A5E78">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76C47C19" w14:textId="77777777" w:rsidR="001A5E78" w:rsidRPr="00A1519D" w:rsidRDefault="001A5E78" w:rsidP="001A5E78">
                            <w:pPr>
                              <w:pStyle w:val="aff9"/>
                              <w:numPr>
                                <w:ilvl w:val="0"/>
                                <w:numId w:val="3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6AD9D4DF" w14:textId="77777777" w:rsidR="001A5E78" w:rsidRPr="00A1519D" w:rsidRDefault="001A5E78" w:rsidP="001A5E78">
                            <w:pPr>
                              <w:pStyle w:val="aff9"/>
                              <w:numPr>
                                <w:ilvl w:val="1"/>
                                <w:numId w:val="3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25E10FC0" w14:textId="7FFD4349" w:rsidR="00237E0C" w:rsidRPr="0010474F" w:rsidRDefault="001A5E78" w:rsidP="0010474F">
                            <w:pPr>
                              <w:pStyle w:val="aff9"/>
                              <w:numPr>
                                <w:ilvl w:val="1"/>
                                <w:numId w:val="37"/>
                              </w:numPr>
                              <w:spacing w:after="0"/>
                              <w:ind w:leftChars="0"/>
                              <w:contextualSpacing/>
                              <w:jc w:val="left"/>
                              <w:rPr>
                                <w:rFonts w:eastAsia="等线"/>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txbxContent>
                      </wps:txbx>
                      <wps:bodyPr rot="0" vert="horz" wrap="square" lIns="91440" tIns="45720" rIns="91440" bIns="45720" anchor="t" anchorCtr="0">
                        <a:spAutoFit/>
                      </wps:bodyPr>
                    </wps:wsp>
                  </a:graphicData>
                </a:graphic>
              </wp:inline>
            </w:drawing>
          </mc:Choice>
          <mc:Fallback>
            <w:pict>
              <v:shape w14:anchorId="39291021" id="文本框 133205396"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691BD132" w14:textId="77777777" w:rsidR="001A5E78" w:rsidRPr="00A1519D" w:rsidRDefault="001A5E78" w:rsidP="001A5E78">
                      <w:pPr>
                        <w:rPr>
                          <w:rFonts w:eastAsia="等线"/>
                          <w:sz w:val="22"/>
                          <w:szCs w:val="18"/>
                          <w:lang w:eastAsia="zh-CN"/>
                        </w:rPr>
                      </w:pPr>
                      <w:r w:rsidRPr="00A1519D">
                        <w:rPr>
                          <w:rFonts w:eastAsia="等线" w:hint="eastAsia"/>
                          <w:sz w:val="22"/>
                          <w:szCs w:val="18"/>
                          <w:lang w:eastAsia="zh-CN"/>
                        </w:rPr>
                        <w:t>Observation</w:t>
                      </w:r>
                    </w:p>
                    <w:p w14:paraId="6B354C7E" w14:textId="77777777" w:rsidR="001A5E78" w:rsidRPr="00A1519D" w:rsidRDefault="001A5E78" w:rsidP="001A5E78">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76C47C19" w14:textId="77777777" w:rsidR="001A5E78" w:rsidRPr="00A1519D" w:rsidRDefault="001A5E78" w:rsidP="001A5E78">
                      <w:pPr>
                        <w:pStyle w:val="aff9"/>
                        <w:numPr>
                          <w:ilvl w:val="0"/>
                          <w:numId w:val="3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6AD9D4DF" w14:textId="77777777" w:rsidR="001A5E78" w:rsidRPr="00A1519D" w:rsidRDefault="001A5E78" w:rsidP="001A5E78">
                      <w:pPr>
                        <w:pStyle w:val="aff9"/>
                        <w:numPr>
                          <w:ilvl w:val="1"/>
                          <w:numId w:val="3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25E10FC0" w14:textId="7FFD4349" w:rsidR="00237E0C" w:rsidRPr="0010474F" w:rsidRDefault="001A5E78" w:rsidP="0010474F">
                      <w:pPr>
                        <w:pStyle w:val="aff9"/>
                        <w:numPr>
                          <w:ilvl w:val="1"/>
                          <w:numId w:val="37"/>
                        </w:numPr>
                        <w:spacing w:after="0"/>
                        <w:ind w:leftChars="0"/>
                        <w:contextualSpacing/>
                        <w:jc w:val="left"/>
                        <w:rPr>
                          <w:rFonts w:eastAsia="等线" w:hint="eastAsia"/>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txbxContent>
                </v:textbox>
                <w10:anchorlock/>
              </v:shape>
            </w:pict>
          </mc:Fallback>
        </mc:AlternateContent>
      </w:r>
    </w:p>
    <w:p w14:paraId="78F17B2E" w14:textId="4CEB39D5" w:rsidR="00120A03" w:rsidRDefault="002C2791" w:rsidP="00E81573">
      <w:pPr>
        <w:ind w:firstLineChars="200" w:firstLine="440"/>
        <w:rPr>
          <w:rFonts w:eastAsia="宋体"/>
          <w:sz w:val="22"/>
          <w:szCs w:val="18"/>
          <w:lang w:val="en-US" w:eastAsia="zh-CN"/>
        </w:rPr>
      </w:pPr>
      <w:r>
        <w:rPr>
          <w:rFonts w:eastAsia="宋体"/>
          <w:sz w:val="22"/>
          <w:szCs w:val="18"/>
          <w:lang w:val="en-US" w:eastAsia="zh-CN"/>
        </w:rPr>
        <w:t>T</w:t>
      </w:r>
      <w:r w:rsidR="00E81573">
        <w:rPr>
          <w:rFonts w:eastAsia="宋体" w:hint="eastAsia"/>
          <w:sz w:val="22"/>
          <w:szCs w:val="18"/>
          <w:lang w:val="en-US" w:eastAsia="zh-CN"/>
        </w:rPr>
        <w:t xml:space="preserve">he observation </w:t>
      </w:r>
      <w:r>
        <w:rPr>
          <w:rFonts w:eastAsia="宋体"/>
          <w:sz w:val="22"/>
          <w:szCs w:val="18"/>
          <w:lang w:val="en-US" w:eastAsia="zh-CN"/>
        </w:rPr>
        <w:t>s</w:t>
      </w:r>
      <w:r w:rsidR="00E81573">
        <w:rPr>
          <w:rFonts w:eastAsia="宋体" w:hint="eastAsia"/>
          <w:sz w:val="22"/>
          <w:szCs w:val="18"/>
          <w:lang w:val="en-US" w:eastAsia="zh-CN"/>
        </w:rPr>
        <w:t>h</w:t>
      </w:r>
      <w:r>
        <w:rPr>
          <w:rFonts w:eastAsia="宋体"/>
          <w:sz w:val="22"/>
          <w:szCs w:val="18"/>
          <w:lang w:val="en-US" w:eastAsia="zh-CN"/>
        </w:rPr>
        <w:t>ows</w:t>
      </w:r>
      <w:r w:rsidR="00E81573">
        <w:rPr>
          <w:rFonts w:eastAsia="宋体" w:hint="eastAsia"/>
          <w:sz w:val="22"/>
          <w:szCs w:val="18"/>
          <w:lang w:val="en-US" w:eastAsia="zh-CN"/>
        </w:rPr>
        <w:t xml:space="preserve"> tha</w:t>
      </w:r>
      <w:r>
        <w:rPr>
          <w:rFonts w:eastAsia="宋体"/>
          <w:sz w:val="22"/>
          <w:szCs w:val="18"/>
          <w:lang w:val="en-US" w:eastAsia="zh-CN"/>
        </w:rPr>
        <w:t>t</w:t>
      </w:r>
      <w:r w:rsidR="00E81573">
        <w:rPr>
          <w:rFonts w:eastAsia="宋体" w:hint="eastAsia"/>
          <w:sz w:val="22"/>
          <w:szCs w:val="18"/>
          <w:lang w:val="en-US" w:eastAsia="zh-CN"/>
        </w:rPr>
        <w:t xml:space="preserve"> the </w:t>
      </w:r>
      <w:r w:rsidR="000A6D3A">
        <w:rPr>
          <w:rFonts w:eastAsia="宋体"/>
          <w:sz w:val="22"/>
          <w:szCs w:val="18"/>
          <w:lang w:val="en-US" w:eastAsia="zh-CN"/>
        </w:rPr>
        <w:t xml:space="preserve">system-level performance gain </w:t>
      </w:r>
      <w:r w:rsidR="003D6180">
        <w:rPr>
          <w:rFonts w:eastAsia="宋体" w:hint="eastAsia"/>
          <w:sz w:val="22"/>
          <w:szCs w:val="18"/>
          <w:lang w:val="en-US" w:eastAsia="zh-CN"/>
        </w:rPr>
        <w:t xml:space="preserve">on mean UPT </w:t>
      </w:r>
      <w:r>
        <w:rPr>
          <w:rFonts w:eastAsia="宋体"/>
          <w:sz w:val="22"/>
          <w:szCs w:val="18"/>
          <w:lang w:val="en-US" w:eastAsia="zh-CN"/>
        </w:rPr>
        <w:t>i</w:t>
      </w:r>
      <w:r w:rsidR="000A6D3A">
        <w:rPr>
          <w:rFonts w:eastAsia="宋体"/>
          <w:sz w:val="22"/>
          <w:szCs w:val="18"/>
          <w:lang w:val="en-US" w:eastAsia="zh-CN"/>
        </w:rPr>
        <w:t xml:space="preserve">s </w:t>
      </w:r>
      <w:r w:rsidR="00120A03">
        <w:rPr>
          <w:rFonts w:eastAsia="宋体" w:hint="eastAsia"/>
          <w:sz w:val="22"/>
          <w:szCs w:val="18"/>
          <w:lang w:val="en-US" w:eastAsia="zh-CN"/>
        </w:rPr>
        <w:t>0%-7.8% compared with the legacy CSI prediction algorithms</w:t>
      </w:r>
      <w:r w:rsidR="00D26E8E">
        <w:rPr>
          <w:rFonts w:eastAsia="宋体" w:hint="eastAsia"/>
          <w:sz w:val="22"/>
          <w:szCs w:val="18"/>
          <w:lang w:val="en-US" w:eastAsia="zh-CN"/>
        </w:rPr>
        <w:t>, which is marginal</w:t>
      </w:r>
      <w:r w:rsidR="00120A03">
        <w:rPr>
          <w:rFonts w:eastAsia="宋体" w:hint="eastAsia"/>
          <w:sz w:val="22"/>
          <w:szCs w:val="18"/>
          <w:lang w:val="en-US" w:eastAsia="zh-CN"/>
        </w:rPr>
        <w:t>.</w:t>
      </w:r>
      <w:r>
        <w:rPr>
          <w:rFonts w:eastAsia="宋体" w:hint="eastAsia"/>
          <w:sz w:val="22"/>
          <w:szCs w:val="18"/>
          <w:lang w:val="en-US" w:eastAsia="zh-CN"/>
        </w:rPr>
        <w:t xml:space="preserve"> </w:t>
      </w:r>
      <w:r w:rsidR="00070765">
        <w:rPr>
          <w:rFonts w:eastAsia="宋体" w:hint="eastAsia"/>
          <w:sz w:val="22"/>
          <w:szCs w:val="18"/>
          <w:lang w:val="en-US" w:eastAsia="zh-CN"/>
        </w:rPr>
        <w:t xml:space="preserve">The gain is obtained in system-level simulations </w:t>
      </w:r>
      <w:r w:rsidR="004462CB">
        <w:rPr>
          <w:rFonts w:eastAsia="宋体" w:hint="eastAsia"/>
          <w:sz w:val="22"/>
          <w:szCs w:val="18"/>
          <w:lang w:val="en-US" w:eastAsia="zh-CN"/>
        </w:rPr>
        <w:t xml:space="preserve">where many non-ideal factors </w:t>
      </w:r>
      <w:r w:rsidR="00A06AB1">
        <w:rPr>
          <w:rFonts w:eastAsia="宋体" w:hint="eastAsia"/>
          <w:sz w:val="22"/>
          <w:szCs w:val="18"/>
          <w:lang w:val="en-US" w:eastAsia="zh-CN"/>
        </w:rPr>
        <w:t>in practical deployments are not considered</w:t>
      </w:r>
      <w:r w:rsidR="00173AFD">
        <w:rPr>
          <w:rFonts w:eastAsia="宋体" w:hint="eastAsia"/>
          <w:sz w:val="22"/>
          <w:szCs w:val="18"/>
          <w:lang w:val="en-US" w:eastAsia="zh-CN"/>
        </w:rPr>
        <w:t xml:space="preserve">. </w:t>
      </w:r>
      <w:r w:rsidR="007A587D">
        <w:rPr>
          <w:rFonts w:eastAsia="宋体" w:hint="eastAsia"/>
          <w:sz w:val="22"/>
          <w:szCs w:val="18"/>
          <w:lang w:val="en-US" w:eastAsia="zh-CN"/>
        </w:rPr>
        <w:t>If the non-ideal factors cause</w:t>
      </w:r>
      <w:r w:rsidR="002060CD">
        <w:rPr>
          <w:rFonts w:eastAsia="宋体" w:hint="eastAsia"/>
          <w:sz w:val="22"/>
          <w:szCs w:val="18"/>
          <w:lang w:val="en-US" w:eastAsia="zh-CN"/>
        </w:rPr>
        <w:t xml:space="preserve"> </w:t>
      </w:r>
      <w:r w:rsidR="00F5396A" w:rsidRPr="00F5396A">
        <w:rPr>
          <w:rFonts w:eastAsia="宋体"/>
          <w:sz w:val="22"/>
          <w:szCs w:val="18"/>
          <w:lang w:val="en-US" w:eastAsia="zh-CN"/>
        </w:rPr>
        <w:t>performance gain degradation, the AI/ML-based CSI prediction is </w:t>
      </w:r>
      <w:r w:rsidR="002060CD">
        <w:rPr>
          <w:rFonts w:eastAsia="宋体" w:hint="eastAsia"/>
          <w:sz w:val="22"/>
          <w:szCs w:val="18"/>
          <w:lang w:val="en-US" w:eastAsia="zh-CN"/>
        </w:rPr>
        <w:t>less attractive for practical applications.</w:t>
      </w:r>
      <w:r w:rsidR="001C0FDB">
        <w:rPr>
          <w:rFonts w:eastAsia="宋体" w:hint="eastAsia"/>
          <w:sz w:val="22"/>
          <w:szCs w:val="18"/>
          <w:lang w:val="en-US" w:eastAsia="zh-CN"/>
        </w:rPr>
        <w:t xml:space="preserve"> </w:t>
      </w:r>
      <w:r w:rsidR="00D90BB5">
        <w:rPr>
          <w:rFonts w:eastAsia="宋体" w:hint="eastAsia"/>
          <w:sz w:val="22"/>
          <w:szCs w:val="18"/>
          <w:lang w:val="en-US" w:eastAsia="zh-CN"/>
        </w:rPr>
        <w:t>For the normative work of</w:t>
      </w:r>
      <w:r w:rsidR="00E5060D">
        <w:rPr>
          <w:rFonts w:eastAsia="宋体" w:hint="eastAsia"/>
          <w:sz w:val="22"/>
          <w:szCs w:val="18"/>
          <w:lang w:val="en-US" w:eastAsia="zh-CN"/>
        </w:rPr>
        <w:t xml:space="preserve"> the</w:t>
      </w:r>
      <w:r w:rsidR="001C0FDB">
        <w:rPr>
          <w:rFonts w:eastAsia="宋体" w:hint="eastAsia"/>
          <w:sz w:val="22"/>
          <w:szCs w:val="18"/>
          <w:lang w:val="en-US" w:eastAsia="zh-CN"/>
        </w:rPr>
        <w:t xml:space="preserve"> AI/ML-based CSI prediction, </w:t>
      </w:r>
      <w:r w:rsidR="00F905B3">
        <w:rPr>
          <w:rFonts w:eastAsia="宋体" w:hint="eastAsia"/>
          <w:sz w:val="22"/>
          <w:szCs w:val="18"/>
          <w:lang w:val="en-US" w:eastAsia="zh-CN"/>
        </w:rPr>
        <w:t xml:space="preserve">mechanisms </w:t>
      </w:r>
      <w:r w:rsidR="00664153">
        <w:rPr>
          <w:rFonts w:eastAsia="宋体" w:hint="eastAsia"/>
          <w:sz w:val="22"/>
          <w:szCs w:val="18"/>
          <w:lang w:val="en-US" w:eastAsia="zh-CN"/>
        </w:rPr>
        <w:t xml:space="preserve">to ensure that the potential performance gain can be obtained for </w:t>
      </w:r>
      <w:r w:rsidR="00660BE4">
        <w:rPr>
          <w:rFonts w:eastAsia="宋体" w:hint="eastAsia"/>
          <w:sz w:val="22"/>
          <w:szCs w:val="18"/>
          <w:lang w:val="en-US" w:eastAsia="zh-CN"/>
        </w:rPr>
        <w:t>real-life deployments should be specified.</w:t>
      </w:r>
    </w:p>
    <w:p w14:paraId="1A4AD9D4" w14:textId="006F2CA6" w:rsidR="00E56840" w:rsidRDefault="001A6E3B" w:rsidP="00E56840">
      <w:pPr>
        <w:ind w:firstLineChars="200" w:firstLine="440"/>
        <w:rPr>
          <w:rFonts w:eastAsia="宋体"/>
          <w:sz w:val="22"/>
          <w:szCs w:val="18"/>
          <w:lang w:val="en-US" w:eastAsia="zh-CN"/>
        </w:rPr>
      </w:pPr>
      <w:proofErr w:type="gramStart"/>
      <w:r w:rsidRPr="001A6E3B">
        <w:rPr>
          <w:rFonts w:eastAsia="宋体"/>
          <w:sz w:val="22"/>
          <w:szCs w:val="18"/>
          <w:lang w:val="en-US" w:eastAsia="zh-CN"/>
        </w:rPr>
        <w:t>Similar to</w:t>
      </w:r>
      <w:proofErr w:type="gramEnd"/>
      <w:r w:rsidRPr="001A6E3B">
        <w:rPr>
          <w:rFonts w:eastAsia="宋体"/>
          <w:sz w:val="22"/>
          <w:szCs w:val="18"/>
          <w:lang w:val="en-US" w:eastAsia="zh-CN"/>
        </w:rPr>
        <w:t xml:space="preserve"> the </w:t>
      </w:r>
      <w:r w:rsidR="009F7E7A">
        <w:rPr>
          <w:rFonts w:eastAsia="宋体" w:hint="eastAsia"/>
          <w:sz w:val="22"/>
          <w:szCs w:val="18"/>
          <w:lang w:val="en-US" w:eastAsia="zh-CN"/>
        </w:rPr>
        <w:t xml:space="preserve">AI/ML-based </w:t>
      </w:r>
      <w:r w:rsidRPr="001A6E3B">
        <w:rPr>
          <w:rFonts w:eastAsia="宋体"/>
          <w:sz w:val="22"/>
          <w:szCs w:val="18"/>
          <w:lang w:val="en-US" w:eastAsia="zh-CN"/>
        </w:rPr>
        <w:t>beam prediction, the additional conditions</w:t>
      </w:r>
      <w:r w:rsidR="00AE6C6C">
        <w:rPr>
          <w:rFonts w:eastAsia="宋体"/>
          <w:sz w:val="22"/>
          <w:szCs w:val="18"/>
          <w:lang w:val="en-US" w:eastAsia="zh-CN"/>
        </w:rPr>
        <w:t xml:space="preserve"> on the NW side</w:t>
      </w:r>
      <w:r w:rsidRPr="001A6E3B">
        <w:rPr>
          <w:rFonts w:eastAsia="宋体"/>
          <w:sz w:val="22"/>
          <w:szCs w:val="18"/>
          <w:lang w:val="en-US" w:eastAsia="zh-CN"/>
        </w:rPr>
        <w:t xml:space="preserve"> also impact the performance of the CSI prediction.</w:t>
      </w:r>
      <w:r w:rsidR="00AE6C6C">
        <w:rPr>
          <w:rFonts w:eastAsia="宋体" w:hint="eastAsia"/>
          <w:sz w:val="22"/>
          <w:szCs w:val="18"/>
          <w:lang w:val="en-US" w:eastAsia="zh-CN"/>
        </w:rPr>
        <w:t xml:space="preserve"> </w:t>
      </w:r>
      <w:r w:rsidR="00FC32B2">
        <w:rPr>
          <w:rFonts w:eastAsia="宋体" w:hint="eastAsia"/>
          <w:sz w:val="22"/>
          <w:szCs w:val="18"/>
          <w:lang w:val="en-US" w:eastAsia="zh-CN"/>
        </w:rPr>
        <w:t xml:space="preserve">At the </w:t>
      </w:r>
      <w:r w:rsidR="00E56840">
        <w:rPr>
          <w:rFonts w:eastAsia="宋体" w:hint="eastAsia"/>
          <w:sz w:val="22"/>
          <w:szCs w:val="18"/>
          <w:lang w:val="en-US" w:eastAsia="zh-CN"/>
        </w:rPr>
        <w:t>RAN1 #118bis meeting, the following were agreed to identify</w:t>
      </w:r>
      <w:r w:rsidR="00E83E68">
        <w:rPr>
          <w:rFonts w:eastAsia="宋体"/>
          <w:sz w:val="22"/>
          <w:szCs w:val="18"/>
          <w:lang w:val="en-US" w:eastAsia="zh-CN"/>
        </w:rPr>
        <w:t xml:space="preserve"> further</w:t>
      </w:r>
      <w:r w:rsidR="00E56840">
        <w:rPr>
          <w:rFonts w:eastAsia="宋体" w:hint="eastAsia"/>
          <w:sz w:val="22"/>
          <w:szCs w:val="18"/>
          <w:lang w:val="en-US" w:eastAsia="zh-CN"/>
        </w:rPr>
        <w:t xml:space="preserve"> the aspects and their impacts of the NW-side additional conditions</w:t>
      </w:r>
      <w:r w:rsidR="00741553">
        <w:rPr>
          <w:rFonts w:eastAsia="宋体" w:hint="eastAsia"/>
          <w:sz w:val="22"/>
          <w:szCs w:val="18"/>
          <w:lang w:val="en-US" w:eastAsia="zh-CN"/>
        </w:rPr>
        <w:t xml:space="preserve"> </w:t>
      </w:r>
      <w:r w:rsidR="00D75A08">
        <w:rPr>
          <w:rFonts w:eastAsia="宋体" w:hint="eastAsia"/>
          <w:sz w:val="22"/>
          <w:szCs w:val="18"/>
          <w:lang w:val="en-US" w:eastAsia="zh-CN"/>
        </w:rPr>
        <w:t>[4]</w:t>
      </w:r>
      <w:r w:rsidR="00E56840">
        <w:rPr>
          <w:rFonts w:eastAsia="宋体" w:hint="eastAsia"/>
          <w:sz w:val="22"/>
          <w:szCs w:val="18"/>
          <w:lang w:val="en-US" w:eastAsia="zh-CN"/>
        </w:rPr>
        <w:t>,</w:t>
      </w:r>
    </w:p>
    <w:p w14:paraId="5ABF1A57" w14:textId="4E31A2AB" w:rsidR="00E56840" w:rsidRDefault="00E56840" w:rsidP="00E56840">
      <w:pPr>
        <w:ind w:firstLineChars="200" w:firstLine="440"/>
        <w:rPr>
          <w:rFonts w:eastAsia="宋体"/>
          <w:sz w:val="22"/>
          <w:szCs w:val="18"/>
          <w:lang w:val="en-US" w:eastAsia="zh-CN"/>
        </w:rPr>
      </w:pPr>
      <w:r w:rsidRPr="00FB7491">
        <w:rPr>
          <w:rFonts w:eastAsia="宋体"/>
          <w:noProof/>
          <w:sz w:val="22"/>
          <w:szCs w:val="22"/>
        </w:rPr>
        <w:lastRenderedPageBreak/>
        <mc:AlternateContent>
          <mc:Choice Requires="wps">
            <w:drawing>
              <wp:inline distT="0" distB="0" distL="0" distR="0" wp14:anchorId="613A669E" wp14:editId="187F95D7">
                <wp:extent cx="5834380" cy="1404620"/>
                <wp:effectExtent l="0" t="0" r="13970" b="22860"/>
                <wp:docPr id="918753219" name="文本框 918753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E5AC5B1" w14:textId="77777777" w:rsidR="00D75A08" w:rsidRPr="00A9731F" w:rsidRDefault="00D75A08" w:rsidP="00A9731F">
                            <w:pPr>
                              <w:spacing w:after="0"/>
                              <w:rPr>
                                <w:rFonts w:eastAsia="宋体"/>
                                <w:bCs/>
                                <w:sz w:val="22"/>
                                <w:szCs w:val="18"/>
                                <w:highlight w:val="green"/>
                                <w:lang w:eastAsia="zh-CN"/>
                              </w:rPr>
                            </w:pPr>
                            <w:r w:rsidRPr="00A9731F">
                              <w:rPr>
                                <w:rFonts w:eastAsia="宋体" w:hint="eastAsia"/>
                                <w:bCs/>
                                <w:sz w:val="22"/>
                                <w:szCs w:val="18"/>
                                <w:highlight w:val="green"/>
                                <w:lang w:eastAsia="zh-CN"/>
                              </w:rPr>
                              <w:t>Agreement</w:t>
                            </w:r>
                          </w:p>
                          <w:p w14:paraId="0B5EFB8F" w14:textId="77777777" w:rsidR="00D75A08" w:rsidRPr="00A9731F" w:rsidRDefault="00D75A08" w:rsidP="00A9731F">
                            <w:pPr>
                              <w:spacing w:after="0"/>
                              <w:rPr>
                                <w:rFonts w:eastAsia="宋体"/>
                                <w:bCs/>
                                <w:sz w:val="22"/>
                                <w:szCs w:val="18"/>
                                <w:lang w:eastAsia="zh-CN"/>
                              </w:rPr>
                            </w:pPr>
                            <w:r w:rsidRPr="00A9731F">
                              <w:rPr>
                                <w:rFonts w:eastAsia="宋体"/>
                                <w:bCs/>
                                <w:sz w:val="22"/>
                                <w:szCs w:val="18"/>
                                <w:lang w:eastAsia="zh-CN"/>
                              </w:rPr>
                              <w:t xml:space="preserve">For consistency between training and inference, study to identify which potential NW-side additional conditions, if any, may impact on UE assumption for CSI prediction using UE-sided model, resulting </w:t>
                            </w:r>
                            <w:r w:rsidRPr="00A9731F">
                              <w:rPr>
                                <w:rFonts w:eastAsia="宋体" w:hint="eastAsia"/>
                                <w:bCs/>
                                <w:sz w:val="22"/>
                                <w:szCs w:val="18"/>
                                <w:lang w:eastAsia="zh-CN"/>
                              </w:rPr>
                              <w:t>non-</w:t>
                            </w:r>
                            <w:r w:rsidRPr="00A9731F">
                              <w:rPr>
                                <w:rFonts w:eastAsia="宋体"/>
                                <w:bCs/>
                                <w:sz w:val="22"/>
                                <w:szCs w:val="18"/>
                                <w:lang w:eastAsia="zh-CN"/>
                              </w:rPr>
                              <w:t>negligible</w:t>
                            </w:r>
                            <w:r w:rsidRPr="00A9731F">
                              <w:rPr>
                                <w:rFonts w:eastAsia="宋体" w:hint="eastAsia"/>
                                <w:bCs/>
                                <w:sz w:val="22"/>
                                <w:szCs w:val="18"/>
                                <w:lang w:eastAsia="zh-CN"/>
                              </w:rPr>
                              <w:t xml:space="preserve"> </w:t>
                            </w:r>
                            <w:r w:rsidRPr="00A9731F">
                              <w:rPr>
                                <w:rFonts w:eastAsia="宋体"/>
                                <w:bCs/>
                                <w:sz w:val="22"/>
                                <w:szCs w:val="18"/>
                                <w:lang w:eastAsia="zh-CN"/>
                              </w:rPr>
                              <w:t>degradation</w:t>
                            </w:r>
                            <w:r w:rsidRPr="00A9731F">
                              <w:rPr>
                                <w:rFonts w:eastAsia="宋体" w:hint="eastAsia"/>
                                <w:bCs/>
                                <w:sz w:val="22"/>
                                <w:szCs w:val="18"/>
                                <w:lang w:eastAsia="zh-CN"/>
                              </w:rPr>
                              <w:t xml:space="preserve"> </w:t>
                            </w:r>
                            <w:r w:rsidRPr="00A9731F">
                              <w:rPr>
                                <w:rFonts w:eastAsia="宋体"/>
                                <w:bCs/>
                                <w:sz w:val="22"/>
                                <w:szCs w:val="18"/>
                                <w:lang w:eastAsia="zh-CN"/>
                              </w:rPr>
                              <w:t xml:space="preserve">on model generalization performance. </w:t>
                            </w:r>
                          </w:p>
                          <w:p w14:paraId="597EF4F1" w14:textId="77777777" w:rsidR="00D75A08" w:rsidRPr="00A9731F" w:rsidRDefault="00D75A08" w:rsidP="00A9731F">
                            <w:pPr>
                              <w:spacing w:after="0"/>
                              <w:rPr>
                                <w:rFonts w:eastAsia="等线"/>
                                <w:bCs/>
                                <w:sz w:val="22"/>
                                <w:szCs w:val="18"/>
                                <w:lang w:eastAsia="ko-KR"/>
                              </w:rPr>
                            </w:pPr>
                            <w:r w:rsidRPr="00A9731F">
                              <w:rPr>
                                <w:rFonts w:eastAsia="等线" w:hint="eastAsia"/>
                                <w:bCs/>
                                <w:sz w:val="22"/>
                                <w:szCs w:val="18"/>
                                <w:lang w:eastAsia="zh-CN"/>
                              </w:rPr>
                              <w:t xml:space="preserve">Note: </w:t>
                            </w:r>
                            <w:r w:rsidRPr="00A9731F">
                              <w:rPr>
                                <w:rFonts w:eastAsia="等线" w:hint="eastAsia"/>
                                <w:bCs/>
                                <w:sz w:val="22"/>
                                <w:szCs w:val="18"/>
                                <w:lang w:eastAsia="ko-KR"/>
                              </w:rPr>
                              <w:t>C</w:t>
                            </w:r>
                            <w:r w:rsidRPr="00A9731F">
                              <w:rPr>
                                <w:rFonts w:eastAsia="等线"/>
                                <w:bCs/>
                                <w:sz w:val="22"/>
                                <w:szCs w:val="18"/>
                                <w:lang w:eastAsia="ko-KR"/>
                              </w:rPr>
                              <w:t>ompanies are encouraged to provide generalization performance evaluation on the impact of NW-side additional conditions, if considered.</w:t>
                            </w:r>
                          </w:p>
                          <w:p w14:paraId="4BB19961" w14:textId="77777777" w:rsidR="00D75A08" w:rsidRPr="00A9731F" w:rsidRDefault="00D75A08" w:rsidP="00A9731F">
                            <w:pPr>
                              <w:spacing w:after="0"/>
                              <w:rPr>
                                <w:rFonts w:eastAsia="等线"/>
                                <w:bCs/>
                                <w:sz w:val="22"/>
                                <w:szCs w:val="18"/>
                                <w:highlight w:val="green"/>
                                <w:lang w:eastAsia="zh-CN"/>
                              </w:rPr>
                            </w:pPr>
                            <w:r w:rsidRPr="00A9731F">
                              <w:rPr>
                                <w:rFonts w:eastAsia="等线" w:hint="eastAsia"/>
                                <w:bCs/>
                                <w:sz w:val="22"/>
                                <w:szCs w:val="18"/>
                                <w:highlight w:val="green"/>
                                <w:lang w:eastAsia="zh-CN"/>
                              </w:rPr>
                              <w:t>Agreement</w:t>
                            </w:r>
                          </w:p>
                          <w:p w14:paraId="7755F77A" w14:textId="77777777" w:rsidR="00D75A08" w:rsidRPr="00A9731F" w:rsidRDefault="00D75A08" w:rsidP="00A9731F">
                            <w:pPr>
                              <w:spacing w:after="0"/>
                              <w:rPr>
                                <w:rFonts w:eastAsia="等线"/>
                                <w:bCs/>
                                <w:sz w:val="22"/>
                                <w:szCs w:val="18"/>
                                <w:lang w:eastAsia="ko-KR"/>
                              </w:rPr>
                            </w:pPr>
                            <w:r w:rsidRPr="00A9731F">
                              <w:rPr>
                                <w:rFonts w:eastAsia="等线"/>
                                <w:bCs/>
                                <w:sz w:val="22"/>
                                <w:szCs w:val="18"/>
                                <w:lang w:eastAsia="ko-KR"/>
                              </w:rPr>
                              <w:t>For generalization evaluation to identify potential NW-side additional conditions to ensure consistency between training and inference, consider one or more of the following aspects, if evaluated:</w:t>
                            </w:r>
                          </w:p>
                          <w:p w14:paraId="3803E9F9" w14:textId="77777777" w:rsidR="00D75A08" w:rsidRPr="00A9731F" w:rsidRDefault="00D75A08" w:rsidP="00A9731F">
                            <w:pPr>
                              <w:pStyle w:val="aff9"/>
                              <w:numPr>
                                <w:ilvl w:val="0"/>
                                <w:numId w:val="46"/>
                              </w:numPr>
                              <w:tabs>
                                <w:tab w:val="left" w:pos="0"/>
                              </w:tabs>
                              <w:suppressAutoHyphens/>
                              <w:spacing w:after="0"/>
                              <w:ind w:leftChars="0"/>
                              <w:rPr>
                                <w:bCs/>
                                <w:sz w:val="22"/>
                                <w:szCs w:val="18"/>
                                <w:lang w:val="en-US" w:eastAsia="ko-KR"/>
                              </w:rPr>
                            </w:pPr>
                            <w:r w:rsidRPr="00A9731F">
                              <w:rPr>
                                <w:bCs/>
                                <w:sz w:val="22"/>
                                <w:szCs w:val="18"/>
                                <w:lang w:val="en-US" w:eastAsia="ko-KR"/>
                              </w:rPr>
                              <w:t xml:space="preserve">[Optional evaluation] </w:t>
                            </w:r>
                            <w:r w:rsidRPr="00A9731F">
                              <w:rPr>
                                <w:rFonts w:hint="eastAsia"/>
                                <w:bCs/>
                                <w:sz w:val="22"/>
                                <w:szCs w:val="18"/>
                                <w:lang w:val="en-US" w:eastAsia="ko-KR"/>
                              </w:rPr>
                              <w:t>V</w:t>
                            </w:r>
                            <w:r w:rsidRPr="00A9731F">
                              <w:rPr>
                                <w:bCs/>
                                <w:sz w:val="22"/>
                                <w:szCs w:val="18"/>
                                <w:lang w:val="en-US" w:eastAsia="ko-KR"/>
                              </w:rPr>
                              <w:t xml:space="preserve">arious tilt angle (e.g., [102] degrees, [110] degrees) </w:t>
                            </w:r>
                          </w:p>
                          <w:p w14:paraId="0933C99B" w14:textId="77777777" w:rsidR="00D75A08" w:rsidRPr="00A9731F" w:rsidRDefault="00D75A08" w:rsidP="00A9731F">
                            <w:pPr>
                              <w:pStyle w:val="aff9"/>
                              <w:numPr>
                                <w:ilvl w:val="0"/>
                                <w:numId w:val="46"/>
                              </w:numPr>
                              <w:tabs>
                                <w:tab w:val="left" w:pos="0"/>
                              </w:tabs>
                              <w:suppressAutoHyphens/>
                              <w:spacing w:after="0"/>
                              <w:ind w:leftChars="0"/>
                              <w:rPr>
                                <w:bCs/>
                                <w:sz w:val="22"/>
                                <w:szCs w:val="18"/>
                                <w:lang w:val="en-US" w:eastAsia="ko-KR"/>
                              </w:rPr>
                            </w:pPr>
                            <w:r w:rsidRPr="00A9731F">
                              <w:rPr>
                                <w:bCs/>
                                <w:sz w:val="22"/>
                                <w:szCs w:val="18"/>
                                <w:lang w:val="en-US" w:eastAsia="ko-KR"/>
                              </w:rPr>
                              <w:t xml:space="preserve">[Optional evaluation] </w:t>
                            </w:r>
                            <w:r w:rsidRPr="00A9731F">
                              <w:rPr>
                                <w:rFonts w:hint="eastAsia"/>
                                <w:bCs/>
                                <w:sz w:val="22"/>
                                <w:szCs w:val="18"/>
                                <w:lang w:val="en-US" w:eastAsia="ko-KR"/>
                              </w:rPr>
                              <w:t>V</w:t>
                            </w:r>
                            <w:r w:rsidRPr="00A9731F">
                              <w:rPr>
                                <w:bCs/>
                                <w:sz w:val="22"/>
                                <w:szCs w:val="18"/>
                                <w:lang w:val="en-US" w:eastAsia="ko-KR"/>
                              </w:rPr>
                              <w:t xml:space="preserve">arious TXRU mapping </w:t>
                            </w:r>
                          </w:p>
                          <w:p w14:paraId="22C9F21D" w14:textId="77777777" w:rsidR="00D75A08" w:rsidRPr="00A9731F" w:rsidRDefault="00D75A08" w:rsidP="00A9731F">
                            <w:pPr>
                              <w:pStyle w:val="aff9"/>
                              <w:numPr>
                                <w:ilvl w:val="1"/>
                                <w:numId w:val="45"/>
                              </w:numPr>
                              <w:tabs>
                                <w:tab w:val="left" w:pos="0"/>
                              </w:tabs>
                              <w:suppressAutoHyphens/>
                              <w:spacing w:after="0"/>
                              <w:ind w:leftChars="0"/>
                              <w:rPr>
                                <w:bCs/>
                                <w:sz w:val="22"/>
                                <w:szCs w:val="18"/>
                                <w:lang w:val="en-US" w:eastAsia="ko-KR"/>
                              </w:rPr>
                            </w:pPr>
                            <w:r w:rsidRPr="00A9731F">
                              <w:rPr>
                                <w:bCs/>
                                <w:sz w:val="22"/>
                                <w:szCs w:val="18"/>
                                <w:lang w:val="en-US" w:eastAsia="ko-KR"/>
                              </w:rPr>
                              <w:t>With TXRU virtualization (e.g., for 32 port CSI-RS, [N1, N2, P] = [2, 8, 2] (baseline), [4,4,2] (optional) with (8x8x2) and (12 x 8 x 2) antenna elements)</w:t>
                            </w:r>
                          </w:p>
                          <w:p w14:paraId="3859FBDB" w14:textId="77777777" w:rsidR="00D75A08" w:rsidRPr="00A9731F" w:rsidRDefault="00D75A08" w:rsidP="00A9731F">
                            <w:pPr>
                              <w:pStyle w:val="aff9"/>
                              <w:numPr>
                                <w:ilvl w:val="1"/>
                                <w:numId w:val="45"/>
                              </w:numPr>
                              <w:tabs>
                                <w:tab w:val="left" w:pos="0"/>
                              </w:tabs>
                              <w:suppressAutoHyphens/>
                              <w:spacing w:after="0"/>
                              <w:ind w:leftChars="0"/>
                              <w:rPr>
                                <w:bCs/>
                                <w:sz w:val="22"/>
                                <w:szCs w:val="18"/>
                                <w:lang w:val="en-US" w:eastAsia="ko-KR"/>
                              </w:rPr>
                            </w:pPr>
                            <w:r w:rsidRPr="00A9731F">
                              <w:rPr>
                                <w:bCs/>
                                <w:sz w:val="22"/>
                                <w:szCs w:val="18"/>
                                <w:lang w:val="en-US" w:eastAsia="ko-KR"/>
                              </w:rPr>
                              <w:t>Without TXRU virtualization (e.g., for 32 port CSI-RS, [N1, N2, P] = [2, 8, 2] (baseline), [4,4,2] (optional) with (2x8x2) and (4 x 4 x 2) antenna elements, respectively)</w:t>
                            </w:r>
                          </w:p>
                          <w:p w14:paraId="6F1FD8AC" w14:textId="77777777" w:rsidR="00D75A08" w:rsidRPr="00A9731F" w:rsidRDefault="00D75A08" w:rsidP="00A9731F">
                            <w:pPr>
                              <w:pStyle w:val="aff9"/>
                              <w:numPr>
                                <w:ilvl w:val="0"/>
                                <w:numId w:val="44"/>
                              </w:numPr>
                              <w:tabs>
                                <w:tab w:val="left" w:pos="0"/>
                              </w:tabs>
                              <w:suppressAutoHyphens/>
                              <w:spacing w:after="0"/>
                              <w:ind w:leftChars="0"/>
                              <w:rPr>
                                <w:bCs/>
                                <w:sz w:val="22"/>
                                <w:szCs w:val="18"/>
                                <w:lang w:val="en-US" w:eastAsia="ko-KR"/>
                              </w:rPr>
                            </w:pPr>
                            <w:r w:rsidRPr="00A9731F">
                              <w:rPr>
                                <w:rFonts w:hint="eastAsia"/>
                                <w:bCs/>
                                <w:sz w:val="22"/>
                                <w:szCs w:val="18"/>
                                <w:lang w:val="en-US" w:eastAsia="ko-KR"/>
                              </w:rPr>
                              <w:t>O</w:t>
                            </w:r>
                            <w:r w:rsidRPr="00A9731F">
                              <w:rPr>
                                <w:bCs/>
                                <w:sz w:val="22"/>
                                <w:szCs w:val="18"/>
                                <w:lang w:val="en-US" w:eastAsia="ko-KR"/>
                              </w:rPr>
                              <w:t>ther configurations are not precluded</w:t>
                            </w:r>
                          </w:p>
                          <w:p w14:paraId="33C82FB4" w14:textId="77777777" w:rsidR="00D75A08" w:rsidRPr="00A9731F" w:rsidRDefault="00D75A08" w:rsidP="00A9731F">
                            <w:pPr>
                              <w:tabs>
                                <w:tab w:val="left" w:pos="0"/>
                              </w:tabs>
                              <w:spacing w:after="0"/>
                              <w:rPr>
                                <w:bCs/>
                                <w:sz w:val="22"/>
                                <w:szCs w:val="18"/>
                                <w:lang w:val="en-US" w:eastAsia="ko-KR"/>
                              </w:rPr>
                            </w:pPr>
                            <w:r w:rsidRPr="00A9731F">
                              <w:rPr>
                                <w:rFonts w:hint="eastAsia"/>
                                <w:bCs/>
                                <w:sz w:val="22"/>
                                <w:szCs w:val="18"/>
                                <w:lang w:val="en-US" w:eastAsia="ko-KR"/>
                              </w:rPr>
                              <w:t>N</w:t>
                            </w:r>
                            <w:r w:rsidRPr="00A9731F">
                              <w:rPr>
                                <w:bCs/>
                                <w:sz w:val="22"/>
                                <w:szCs w:val="18"/>
                                <w:lang w:val="en-US" w:eastAsia="ko-KR"/>
                              </w:rPr>
                              <w:t>ote: for other evaluation assumptions, reuse baseline of TR 38.843</w:t>
                            </w:r>
                          </w:p>
                          <w:p w14:paraId="21DAD18D" w14:textId="77777777" w:rsidR="00D75A08" w:rsidRPr="00A9731F" w:rsidRDefault="00D75A08" w:rsidP="00A9731F">
                            <w:pPr>
                              <w:tabs>
                                <w:tab w:val="left" w:pos="0"/>
                              </w:tabs>
                              <w:spacing w:after="0"/>
                              <w:rPr>
                                <w:bCs/>
                                <w:sz w:val="22"/>
                                <w:szCs w:val="18"/>
                                <w:lang w:val="en-US" w:eastAsia="ko-KR"/>
                              </w:rPr>
                            </w:pPr>
                            <w:r w:rsidRPr="00A9731F">
                              <w:rPr>
                                <w:rFonts w:hint="eastAsia"/>
                                <w:bCs/>
                                <w:sz w:val="22"/>
                                <w:szCs w:val="18"/>
                                <w:lang w:val="en-US" w:eastAsia="ko-KR"/>
                              </w:rPr>
                              <w:t>N</w:t>
                            </w:r>
                            <w:r w:rsidRPr="00A9731F">
                              <w:rPr>
                                <w:bCs/>
                                <w:sz w:val="22"/>
                                <w:szCs w:val="18"/>
                                <w:lang w:val="en-US" w:eastAsia="ko-KR"/>
                              </w:rPr>
                              <w:t>ote: report how to map antenna port to antenna elements</w:t>
                            </w:r>
                          </w:p>
                          <w:p w14:paraId="34CFAF8B" w14:textId="48115BB7" w:rsidR="00E56840" w:rsidRPr="00A9731F" w:rsidRDefault="00D75A08" w:rsidP="00A9731F">
                            <w:pPr>
                              <w:tabs>
                                <w:tab w:val="left" w:pos="0"/>
                              </w:tabs>
                              <w:spacing w:after="0"/>
                              <w:rPr>
                                <w:rFonts w:eastAsia="宋体"/>
                                <w:bCs/>
                                <w:sz w:val="22"/>
                                <w:szCs w:val="18"/>
                                <w:lang w:val="en-US" w:eastAsia="zh-CN"/>
                              </w:rPr>
                            </w:pPr>
                            <w:r w:rsidRPr="00A9731F">
                              <w:rPr>
                                <w:rFonts w:hint="eastAsia"/>
                                <w:bCs/>
                                <w:sz w:val="22"/>
                                <w:szCs w:val="18"/>
                                <w:lang w:val="en-US" w:eastAsia="ko-KR"/>
                              </w:rPr>
                              <w:t>N</w:t>
                            </w:r>
                            <w:r w:rsidRPr="00A9731F">
                              <w:rPr>
                                <w:bCs/>
                                <w:sz w:val="22"/>
                                <w:szCs w:val="18"/>
                                <w:lang w:val="en-US" w:eastAsia="ko-KR"/>
                              </w:rPr>
                              <w:t xml:space="preserve">ote: report the </w:t>
                            </w:r>
                            <w:r w:rsidRPr="00A9731F">
                              <w:rPr>
                                <w:rFonts w:eastAsia="等线" w:hint="eastAsia"/>
                                <w:bCs/>
                                <w:sz w:val="22"/>
                                <w:szCs w:val="18"/>
                                <w:lang w:val="en-US" w:eastAsia="zh-CN"/>
                              </w:rPr>
                              <w:t>backbone/</w:t>
                            </w:r>
                            <w:r w:rsidRPr="00A9731F">
                              <w:rPr>
                                <w:bCs/>
                                <w:sz w:val="22"/>
                                <w:szCs w:val="18"/>
                                <w:lang w:val="en-US" w:eastAsia="ko-KR"/>
                              </w:rPr>
                              <w:t>structure of AI/ML model used</w:t>
                            </w:r>
                          </w:p>
                        </w:txbxContent>
                      </wps:txbx>
                      <wps:bodyPr rot="0" vert="horz" wrap="square" lIns="91440" tIns="45720" rIns="91440" bIns="45720" anchor="t" anchorCtr="0">
                        <a:spAutoFit/>
                      </wps:bodyPr>
                    </wps:wsp>
                  </a:graphicData>
                </a:graphic>
              </wp:inline>
            </w:drawing>
          </mc:Choice>
          <mc:Fallback>
            <w:pict>
              <v:shape w14:anchorId="613A669E" id="文本框 918753219"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4E5AC5B1" w14:textId="77777777" w:rsidR="00D75A08" w:rsidRPr="00A9731F" w:rsidRDefault="00D75A08" w:rsidP="00A9731F">
                      <w:pPr>
                        <w:spacing w:after="0"/>
                        <w:rPr>
                          <w:rFonts w:eastAsia="宋体" w:hint="eastAsia"/>
                          <w:bCs/>
                          <w:sz w:val="22"/>
                          <w:szCs w:val="18"/>
                          <w:highlight w:val="green"/>
                          <w:lang w:eastAsia="zh-CN"/>
                        </w:rPr>
                      </w:pPr>
                      <w:r w:rsidRPr="00A9731F">
                        <w:rPr>
                          <w:rFonts w:eastAsia="宋体" w:hint="eastAsia"/>
                          <w:bCs/>
                          <w:sz w:val="22"/>
                          <w:szCs w:val="18"/>
                          <w:highlight w:val="green"/>
                          <w:lang w:eastAsia="zh-CN"/>
                        </w:rPr>
                        <w:t>Agreement</w:t>
                      </w:r>
                    </w:p>
                    <w:p w14:paraId="0B5EFB8F" w14:textId="77777777" w:rsidR="00D75A08" w:rsidRPr="00A9731F" w:rsidRDefault="00D75A08" w:rsidP="00A9731F">
                      <w:pPr>
                        <w:spacing w:after="0"/>
                        <w:rPr>
                          <w:rFonts w:eastAsia="宋体"/>
                          <w:bCs/>
                          <w:sz w:val="22"/>
                          <w:szCs w:val="18"/>
                          <w:lang w:eastAsia="zh-CN"/>
                        </w:rPr>
                      </w:pPr>
                      <w:r w:rsidRPr="00A9731F">
                        <w:rPr>
                          <w:rFonts w:eastAsia="宋体"/>
                          <w:bCs/>
                          <w:sz w:val="22"/>
                          <w:szCs w:val="18"/>
                          <w:lang w:eastAsia="zh-CN"/>
                        </w:rPr>
                        <w:t xml:space="preserve">For consistency between training and inference, study to identify which potential NW-side additional conditions, if any, may impact on UE assumption for CSI prediction using UE-sided model, resulting </w:t>
                      </w:r>
                      <w:r w:rsidRPr="00A9731F">
                        <w:rPr>
                          <w:rFonts w:eastAsia="宋体" w:hint="eastAsia"/>
                          <w:bCs/>
                          <w:sz w:val="22"/>
                          <w:szCs w:val="18"/>
                          <w:lang w:eastAsia="zh-CN"/>
                        </w:rPr>
                        <w:t>non-</w:t>
                      </w:r>
                      <w:r w:rsidRPr="00A9731F">
                        <w:rPr>
                          <w:rFonts w:eastAsia="宋体"/>
                          <w:bCs/>
                          <w:sz w:val="22"/>
                          <w:szCs w:val="18"/>
                          <w:lang w:eastAsia="zh-CN"/>
                        </w:rPr>
                        <w:t>negligible</w:t>
                      </w:r>
                      <w:r w:rsidRPr="00A9731F">
                        <w:rPr>
                          <w:rFonts w:eastAsia="宋体" w:hint="eastAsia"/>
                          <w:bCs/>
                          <w:sz w:val="22"/>
                          <w:szCs w:val="18"/>
                          <w:lang w:eastAsia="zh-CN"/>
                        </w:rPr>
                        <w:t xml:space="preserve"> </w:t>
                      </w:r>
                      <w:r w:rsidRPr="00A9731F">
                        <w:rPr>
                          <w:rFonts w:eastAsia="宋体"/>
                          <w:bCs/>
                          <w:sz w:val="22"/>
                          <w:szCs w:val="18"/>
                          <w:lang w:eastAsia="zh-CN"/>
                        </w:rPr>
                        <w:t>degradation</w:t>
                      </w:r>
                      <w:r w:rsidRPr="00A9731F">
                        <w:rPr>
                          <w:rFonts w:eastAsia="宋体" w:hint="eastAsia"/>
                          <w:bCs/>
                          <w:sz w:val="22"/>
                          <w:szCs w:val="18"/>
                          <w:lang w:eastAsia="zh-CN"/>
                        </w:rPr>
                        <w:t xml:space="preserve"> </w:t>
                      </w:r>
                      <w:r w:rsidRPr="00A9731F">
                        <w:rPr>
                          <w:rFonts w:eastAsia="宋体"/>
                          <w:bCs/>
                          <w:sz w:val="22"/>
                          <w:szCs w:val="18"/>
                          <w:lang w:eastAsia="zh-CN"/>
                        </w:rPr>
                        <w:t xml:space="preserve">on model generalization performance. </w:t>
                      </w:r>
                    </w:p>
                    <w:p w14:paraId="597EF4F1" w14:textId="77777777" w:rsidR="00D75A08" w:rsidRPr="00A9731F" w:rsidRDefault="00D75A08" w:rsidP="00A9731F">
                      <w:pPr>
                        <w:spacing w:after="0"/>
                        <w:rPr>
                          <w:rFonts w:eastAsia="等线"/>
                          <w:bCs/>
                          <w:sz w:val="22"/>
                          <w:szCs w:val="18"/>
                          <w:lang w:eastAsia="ko-KR"/>
                        </w:rPr>
                      </w:pPr>
                      <w:r w:rsidRPr="00A9731F">
                        <w:rPr>
                          <w:rFonts w:eastAsia="等线" w:hint="eastAsia"/>
                          <w:bCs/>
                          <w:sz w:val="22"/>
                          <w:szCs w:val="18"/>
                          <w:lang w:eastAsia="zh-CN"/>
                        </w:rPr>
                        <w:t xml:space="preserve">Note: </w:t>
                      </w:r>
                      <w:r w:rsidRPr="00A9731F">
                        <w:rPr>
                          <w:rFonts w:eastAsia="等线" w:hint="eastAsia"/>
                          <w:bCs/>
                          <w:sz w:val="22"/>
                          <w:szCs w:val="18"/>
                          <w:lang w:eastAsia="ko-KR"/>
                        </w:rPr>
                        <w:t>C</w:t>
                      </w:r>
                      <w:r w:rsidRPr="00A9731F">
                        <w:rPr>
                          <w:rFonts w:eastAsia="等线"/>
                          <w:bCs/>
                          <w:sz w:val="22"/>
                          <w:szCs w:val="18"/>
                          <w:lang w:eastAsia="ko-KR"/>
                        </w:rPr>
                        <w:t>ompanies are encouraged to provide generalization performance evaluation on the impact of NW-side additional conditions, if considered.</w:t>
                      </w:r>
                    </w:p>
                    <w:p w14:paraId="4BB19961" w14:textId="77777777" w:rsidR="00D75A08" w:rsidRPr="00A9731F" w:rsidRDefault="00D75A08" w:rsidP="00A9731F">
                      <w:pPr>
                        <w:spacing w:after="0"/>
                        <w:rPr>
                          <w:rFonts w:eastAsia="等线" w:hint="eastAsia"/>
                          <w:bCs/>
                          <w:sz w:val="22"/>
                          <w:szCs w:val="18"/>
                          <w:highlight w:val="green"/>
                          <w:lang w:eastAsia="zh-CN"/>
                        </w:rPr>
                      </w:pPr>
                      <w:r w:rsidRPr="00A9731F">
                        <w:rPr>
                          <w:rFonts w:eastAsia="等线" w:hint="eastAsia"/>
                          <w:bCs/>
                          <w:sz w:val="22"/>
                          <w:szCs w:val="18"/>
                          <w:highlight w:val="green"/>
                          <w:lang w:eastAsia="zh-CN"/>
                        </w:rPr>
                        <w:t>Agreement</w:t>
                      </w:r>
                    </w:p>
                    <w:p w14:paraId="7755F77A" w14:textId="77777777" w:rsidR="00D75A08" w:rsidRPr="00A9731F" w:rsidRDefault="00D75A08" w:rsidP="00A9731F">
                      <w:pPr>
                        <w:spacing w:after="0"/>
                        <w:rPr>
                          <w:rFonts w:eastAsia="等线"/>
                          <w:bCs/>
                          <w:sz w:val="22"/>
                          <w:szCs w:val="18"/>
                          <w:lang w:eastAsia="ko-KR"/>
                        </w:rPr>
                      </w:pPr>
                      <w:r w:rsidRPr="00A9731F">
                        <w:rPr>
                          <w:rFonts w:eastAsia="等线"/>
                          <w:bCs/>
                          <w:sz w:val="22"/>
                          <w:szCs w:val="18"/>
                          <w:lang w:eastAsia="ko-KR"/>
                        </w:rPr>
                        <w:t>For generalization evaluation to identify potential NW-side additional conditions to ensure consistency between training and inference, consider one or more of the following aspects, if evaluated:</w:t>
                      </w:r>
                    </w:p>
                    <w:p w14:paraId="3803E9F9" w14:textId="77777777" w:rsidR="00D75A08" w:rsidRPr="00A9731F" w:rsidRDefault="00D75A08" w:rsidP="00A9731F">
                      <w:pPr>
                        <w:pStyle w:val="aff9"/>
                        <w:numPr>
                          <w:ilvl w:val="0"/>
                          <w:numId w:val="46"/>
                        </w:numPr>
                        <w:tabs>
                          <w:tab w:val="left" w:pos="0"/>
                        </w:tabs>
                        <w:suppressAutoHyphens/>
                        <w:spacing w:after="0"/>
                        <w:ind w:leftChars="0"/>
                        <w:rPr>
                          <w:bCs/>
                          <w:sz w:val="22"/>
                          <w:szCs w:val="18"/>
                          <w:lang w:val="en-US" w:eastAsia="ko-KR"/>
                        </w:rPr>
                      </w:pPr>
                      <w:r w:rsidRPr="00A9731F">
                        <w:rPr>
                          <w:bCs/>
                          <w:sz w:val="22"/>
                          <w:szCs w:val="18"/>
                          <w:lang w:val="en-US" w:eastAsia="ko-KR"/>
                        </w:rPr>
                        <w:t xml:space="preserve">[Optional evaluation] </w:t>
                      </w:r>
                      <w:r w:rsidRPr="00A9731F">
                        <w:rPr>
                          <w:rFonts w:hint="eastAsia"/>
                          <w:bCs/>
                          <w:sz w:val="22"/>
                          <w:szCs w:val="18"/>
                          <w:lang w:val="en-US" w:eastAsia="ko-KR"/>
                        </w:rPr>
                        <w:t>V</w:t>
                      </w:r>
                      <w:r w:rsidRPr="00A9731F">
                        <w:rPr>
                          <w:bCs/>
                          <w:sz w:val="22"/>
                          <w:szCs w:val="18"/>
                          <w:lang w:val="en-US" w:eastAsia="ko-KR"/>
                        </w:rPr>
                        <w:t xml:space="preserve">arious tilt angle (e.g., [102] degrees, [110] degrees) </w:t>
                      </w:r>
                    </w:p>
                    <w:p w14:paraId="0933C99B" w14:textId="77777777" w:rsidR="00D75A08" w:rsidRPr="00A9731F" w:rsidRDefault="00D75A08" w:rsidP="00A9731F">
                      <w:pPr>
                        <w:pStyle w:val="aff9"/>
                        <w:numPr>
                          <w:ilvl w:val="0"/>
                          <w:numId w:val="46"/>
                        </w:numPr>
                        <w:tabs>
                          <w:tab w:val="left" w:pos="0"/>
                        </w:tabs>
                        <w:suppressAutoHyphens/>
                        <w:spacing w:after="0"/>
                        <w:ind w:leftChars="0"/>
                        <w:rPr>
                          <w:bCs/>
                          <w:sz w:val="22"/>
                          <w:szCs w:val="18"/>
                          <w:lang w:val="en-US" w:eastAsia="ko-KR"/>
                        </w:rPr>
                      </w:pPr>
                      <w:r w:rsidRPr="00A9731F">
                        <w:rPr>
                          <w:bCs/>
                          <w:sz w:val="22"/>
                          <w:szCs w:val="18"/>
                          <w:lang w:val="en-US" w:eastAsia="ko-KR"/>
                        </w:rPr>
                        <w:t xml:space="preserve">[Optional evaluation] </w:t>
                      </w:r>
                      <w:r w:rsidRPr="00A9731F">
                        <w:rPr>
                          <w:rFonts w:hint="eastAsia"/>
                          <w:bCs/>
                          <w:sz w:val="22"/>
                          <w:szCs w:val="18"/>
                          <w:lang w:val="en-US" w:eastAsia="ko-KR"/>
                        </w:rPr>
                        <w:t>V</w:t>
                      </w:r>
                      <w:r w:rsidRPr="00A9731F">
                        <w:rPr>
                          <w:bCs/>
                          <w:sz w:val="22"/>
                          <w:szCs w:val="18"/>
                          <w:lang w:val="en-US" w:eastAsia="ko-KR"/>
                        </w:rPr>
                        <w:t xml:space="preserve">arious TXRU mapping </w:t>
                      </w:r>
                    </w:p>
                    <w:p w14:paraId="22C9F21D" w14:textId="77777777" w:rsidR="00D75A08" w:rsidRPr="00A9731F" w:rsidRDefault="00D75A08" w:rsidP="00A9731F">
                      <w:pPr>
                        <w:pStyle w:val="aff9"/>
                        <w:numPr>
                          <w:ilvl w:val="1"/>
                          <w:numId w:val="45"/>
                        </w:numPr>
                        <w:tabs>
                          <w:tab w:val="left" w:pos="0"/>
                        </w:tabs>
                        <w:suppressAutoHyphens/>
                        <w:spacing w:after="0"/>
                        <w:ind w:leftChars="0"/>
                        <w:rPr>
                          <w:bCs/>
                          <w:sz w:val="22"/>
                          <w:szCs w:val="18"/>
                          <w:lang w:val="en-US" w:eastAsia="ko-KR"/>
                        </w:rPr>
                      </w:pPr>
                      <w:r w:rsidRPr="00A9731F">
                        <w:rPr>
                          <w:bCs/>
                          <w:sz w:val="22"/>
                          <w:szCs w:val="18"/>
                          <w:lang w:val="en-US" w:eastAsia="ko-KR"/>
                        </w:rPr>
                        <w:t>With TXRU virtualization (e.g., for 32 port CSI-RS, [N1, N2, P] = [2, 8, 2] (baseline), [4,4,2] (optional) with (8x8x2) and (12 x 8 x 2) antenna elements)</w:t>
                      </w:r>
                    </w:p>
                    <w:p w14:paraId="3859FBDB" w14:textId="77777777" w:rsidR="00D75A08" w:rsidRPr="00A9731F" w:rsidRDefault="00D75A08" w:rsidP="00A9731F">
                      <w:pPr>
                        <w:pStyle w:val="aff9"/>
                        <w:numPr>
                          <w:ilvl w:val="1"/>
                          <w:numId w:val="45"/>
                        </w:numPr>
                        <w:tabs>
                          <w:tab w:val="left" w:pos="0"/>
                        </w:tabs>
                        <w:suppressAutoHyphens/>
                        <w:spacing w:after="0"/>
                        <w:ind w:leftChars="0"/>
                        <w:rPr>
                          <w:bCs/>
                          <w:sz w:val="22"/>
                          <w:szCs w:val="18"/>
                          <w:lang w:val="en-US" w:eastAsia="ko-KR"/>
                        </w:rPr>
                      </w:pPr>
                      <w:r w:rsidRPr="00A9731F">
                        <w:rPr>
                          <w:bCs/>
                          <w:sz w:val="22"/>
                          <w:szCs w:val="18"/>
                          <w:lang w:val="en-US" w:eastAsia="ko-KR"/>
                        </w:rPr>
                        <w:t>Without TXRU virtualization (e.g., for 32 port CSI-RS, [N1, N2, P] = [2, 8, 2] (baseline), [4,4,2] (optional) with (2x8x2) and (4 x 4 x 2) antenna elements, respectively)</w:t>
                      </w:r>
                    </w:p>
                    <w:p w14:paraId="6F1FD8AC" w14:textId="77777777" w:rsidR="00D75A08" w:rsidRPr="00A9731F" w:rsidRDefault="00D75A08" w:rsidP="00A9731F">
                      <w:pPr>
                        <w:pStyle w:val="aff9"/>
                        <w:numPr>
                          <w:ilvl w:val="0"/>
                          <w:numId w:val="44"/>
                        </w:numPr>
                        <w:tabs>
                          <w:tab w:val="left" w:pos="0"/>
                        </w:tabs>
                        <w:suppressAutoHyphens/>
                        <w:spacing w:after="0"/>
                        <w:ind w:leftChars="0"/>
                        <w:rPr>
                          <w:bCs/>
                          <w:sz w:val="22"/>
                          <w:szCs w:val="18"/>
                          <w:lang w:val="en-US" w:eastAsia="ko-KR"/>
                        </w:rPr>
                      </w:pPr>
                      <w:r w:rsidRPr="00A9731F">
                        <w:rPr>
                          <w:rFonts w:hint="eastAsia"/>
                          <w:bCs/>
                          <w:sz w:val="22"/>
                          <w:szCs w:val="18"/>
                          <w:lang w:val="en-US" w:eastAsia="ko-KR"/>
                        </w:rPr>
                        <w:t>O</w:t>
                      </w:r>
                      <w:r w:rsidRPr="00A9731F">
                        <w:rPr>
                          <w:bCs/>
                          <w:sz w:val="22"/>
                          <w:szCs w:val="18"/>
                          <w:lang w:val="en-US" w:eastAsia="ko-KR"/>
                        </w:rPr>
                        <w:t>ther configurations are not precluded</w:t>
                      </w:r>
                    </w:p>
                    <w:p w14:paraId="33C82FB4" w14:textId="77777777" w:rsidR="00D75A08" w:rsidRPr="00A9731F" w:rsidRDefault="00D75A08" w:rsidP="00A9731F">
                      <w:pPr>
                        <w:tabs>
                          <w:tab w:val="left" w:pos="0"/>
                        </w:tabs>
                        <w:spacing w:after="0"/>
                        <w:rPr>
                          <w:bCs/>
                          <w:sz w:val="22"/>
                          <w:szCs w:val="18"/>
                          <w:lang w:val="en-US" w:eastAsia="ko-KR"/>
                        </w:rPr>
                      </w:pPr>
                      <w:r w:rsidRPr="00A9731F">
                        <w:rPr>
                          <w:rFonts w:hint="eastAsia"/>
                          <w:bCs/>
                          <w:sz w:val="22"/>
                          <w:szCs w:val="18"/>
                          <w:lang w:val="en-US" w:eastAsia="ko-KR"/>
                        </w:rPr>
                        <w:t>N</w:t>
                      </w:r>
                      <w:r w:rsidRPr="00A9731F">
                        <w:rPr>
                          <w:bCs/>
                          <w:sz w:val="22"/>
                          <w:szCs w:val="18"/>
                          <w:lang w:val="en-US" w:eastAsia="ko-KR"/>
                        </w:rPr>
                        <w:t>ote: for other evaluation assumptions, reuse baseline of TR 38.843</w:t>
                      </w:r>
                    </w:p>
                    <w:p w14:paraId="21DAD18D" w14:textId="77777777" w:rsidR="00D75A08" w:rsidRPr="00A9731F" w:rsidRDefault="00D75A08" w:rsidP="00A9731F">
                      <w:pPr>
                        <w:tabs>
                          <w:tab w:val="left" w:pos="0"/>
                        </w:tabs>
                        <w:spacing w:after="0"/>
                        <w:rPr>
                          <w:bCs/>
                          <w:sz w:val="22"/>
                          <w:szCs w:val="18"/>
                          <w:lang w:val="en-US" w:eastAsia="ko-KR"/>
                        </w:rPr>
                      </w:pPr>
                      <w:r w:rsidRPr="00A9731F">
                        <w:rPr>
                          <w:rFonts w:hint="eastAsia"/>
                          <w:bCs/>
                          <w:sz w:val="22"/>
                          <w:szCs w:val="18"/>
                          <w:lang w:val="en-US" w:eastAsia="ko-KR"/>
                        </w:rPr>
                        <w:t>N</w:t>
                      </w:r>
                      <w:r w:rsidRPr="00A9731F">
                        <w:rPr>
                          <w:bCs/>
                          <w:sz w:val="22"/>
                          <w:szCs w:val="18"/>
                          <w:lang w:val="en-US" w:eastAsia="ko-KR"/>
                        </w:rPr>
                        <w:t>ote: report how to map antenna port to antenna elements</w:t>
                      </w:r>
                    </w:p>
                    <w:p w14:paraId="34CFAF8B" w14:textId="48115BB7" w:rsidR="00E56840" w:rsidRPr="00A9731F" w:rsidRDefault="00D75A08" w:rsidP="00A9731F">
                      <w:pPr>
                        <w:tabs>
                          <w:tab w:val="left" w:pos="0"/>
                        </w:tabs>
                        <w:spacing w:after="0"/>
                        <w:rPr>
                          <w:rFonts w:eastAsia="宋体" w:hint="eastAsia"/>
                          <w:bCs/>
                          <w:sz w:val="22"/>
                          <w:szCs w:val="18"/>
                          <w:lang w:val="en-US" w:eastAsia="zh-CN"/>
                        </w:rPr>
                      </w:pPr>
                      <w:r w:rsidRPr="00A9731F">
                        <w:rPr>
                          <w:rFonts w:hint="eastAsia"/>
                          <w:bCs/>
                          <w:sz w:val="22"/>
                          <w:szCs w:val="18"/>
                          <w:lang w:val="en-US" w:eastAsia="ko-KR"/>
                        </w:rPr>
                        <w:t>N</w:t>
                      </w:r>
                      <w:r w:rsidRPr="00A9731F">
                        <w:rPr>
                          <w:bCs/>
                          <w:sz w:val="22"/>
                          <w:szCs w:val="18"/>
                          <w:lang w:val="en-US" w:eastAsia="ko-KR"/>
                        </w:rPr>
                        <w:t xml:space="preserve">ote: report the </w:t>
                      </w:r>
                      <w:r w:rsidRPr="00A9731F">
                        <w:rPr>
                          <w:rFonts w:eastAsia="等线" w:hint="eastAsia"/>
                          <w:bCs/>
                          <w:sz w:val="22"/>
                          <w:szCs w:val="18"/>
                          <w:lang w:val="en-US" w:eastAsia="zh-CN"/>
                        </w:rPr>
                        <w:t>backbone/</w:t>
                      </w:r>
                      <w:r w:rsidRPr="00A9731F">
                        <w:rPr>
                          <w:bCs/>
                          <w:sz w:val="22"/>
                          <w:szCs w:val="18"/>
                          <w:lang w:val="en-US" w:eastAsia="ko-KR"/>
                        </w:rPr>
                        <w:t>structure of AI/ML model used</w:t>
                      </w:r>
                    </w:p>
                  </w:txbxContent>
                </v:textbox>
                <w10:anchorlock/>
              </v:shape>
            </w:pict>
          </mc:Fallback>
        </mc:AlternateContent>
      </w:r>
    </w:p>
    <w:p w14:paraId="25840B25" w14:textId="4419E0B2" w:rsidR="002A5DE1" w:rsidRDefault="00257FE4" w:rsidP="002A5DE1">
      <w:pPr>
        <w:ind w:firstLineChars="200" w:firstLine="440"/>
        <w:rPr>
          <w:rFonts w:eastAsia="宋体"/>
          <w:sz w:val="22"/>
          <w:szCs w:val="18"/>
          <w:lang w:val="en-US" w:eastAsia="zh-CN"/>
        </w:rPr>
      </w:pPr>
      <w:r>
        <w:rPr>
          <w:rFonts w:eastAsia="宋体" w:hint="eastAsia"/>
          <w:sz w:val="22"/>
          <w:szCs w:val="18"/>
          <w:lang w:val="en-US" w:eastAsia="zh-CN"/>
        </w:rPr>
        <w:t xml:space="preserve">Two aspects </w:t>
      </w:r>
      <w:r w:rsidR="004261D7">
        <w:rPr>
          <w:rFonts w:eastAsia="宋体"/>
          <w:sz w:val="22"/>
          <w:szCs w:val="18"/>
          <w:lang w:val="en-US" w:eastAsia="zh-CN"/>
        </w:rPr>
        <w:t xml:space="preserve">that </w:t>
      </w:r>
      <w:r>
        <w:rPr>
          <w:rFonts w:eastAsia="宋体" w:hint="eastAsia"/>
          <w:sz w:val="22"/>
          <w:szCs w:val="18"/>
          <w:lang w:val="en-US" w:eastAsia="zh-CN"/>
        </w:rPr>
        <w:t>potential</w:t>
      </w:r>
      <w:r w:rsidR="004E2DD6">
        <w:rPr>
          <w:rFonts w:eastAsia="宋体"/>
          <w:sz w:val="22"/>
          <w:szCs w:val="18"/>
          <w:lang w:val="en-US" w:eastAsia="zh-CN"/>
        </w:rPr>
        <w:t>ly</w:t>
      </w:r>
      <w:r>
        <w:rPr>
          <w:rFonts w:eastAsia="宋体" w:hint="eastAsia"/>
          <w:sz w:val="22"/>
          <w:szCs w:val="18"/>
          <w:lang w:val="en-US" w:eastAsia="zh-CN"/>
        </w:rPr>
        <w:t xml:space="preserve"> impact the consistency of the training and inference have been mentioned in the agreements</w:t>
      </w:r>
      <w:r w:rsidR="004261D7">
        <w:rPr>
          <w:rFonts w:eastAsia="宋体"/>
          <w:sz w:val="22"/>
          <w:szCs w:val="18"/>
          <w:lang w:val="en-US" w:eastAsia="zh-CN"/>
        </w:rPr>
        <w:t>:</w:t>
      </w:r>
      <w:r w:rsidR="002A5DE1">
        <w:rPr>
          <w:rFonts w:eastAsia="宋体" w:hint="eastAsia"/>
          <w:sz w:val="22"/>
          <w:szCs w:val="18"/>
          <w:lang w:val="en-US" w:eastAsia="zh-CN"/>
        </w:rPr>
        <w:t xml:space="preserve"> </w:t>
      </w:r>
      <w:r w:rsidR="008F2D98">
        <w:rPr>
          <w:rFonts w:eastAsia="宋体" w:hint="eastAsia"/>
          <w:sz w:val="22"/>
          <w:szCs w:val="18"/>
          <w:lang w:val="en-US" w:eastAsia="zh-CN"/>
        </w:rPr>
        <w:t xml:space="preserve">variations in </w:t>
      </w:r>
      <w:r w:rsidR="002A5DE1">
        <w:rPr>
          <w:rFonts w:eastAsia="宋体" w:hint="eastAsia"/>
          <w:sz w:val="22"/>
          <w:szCs w:val="18"/>
          <w:lang w:val="en-US" w:eastAsia="zh-CN"/>
        </w:rPr>
        <w:t xml:space="preserve">tilt angle </w:t>
      </w:r>
      <w:r w:rsidR="008F2D98">
        <w:rPr>
          <w:rFonts w:eastAsia="宋体" w:hint="eastAsia"/>
          <w:sz w:val="22"/>
          <w:szCs w:val="18"/>
          <w:lang w:val="en-US" w:eastAsia="zh-CN"/>
        </w:rPr>
        <w:t>or</w:t>
      </w:r>
      <w:r w:rsidR="002A5DE1">
        <w:rPr>
          <w:rFonts w:eastAsia="宋体" w:hint="eastAsia"/>
          <w:sz w:val="22"/>
          <w:szCs w:val="18"/>
          <w:lang w:val="en-US" w:eastAsia="zh-CN"/>
        </w:rPr>
        <w:t xml:space="preserve"> TXRU mapping.</w:t>
      </w:r>
      <w:r w:rsidR="008F2D98">
        <w:rPr>
          <w:rFonts w:eastAsia="宋体" w:hint="eastAsia"/>
          <w:sz w:val="22"/>
          <w:szCs w:val="18"/>
          <w:lang w:val="en-US" w:eastAsia="zh-CN"/>
        </w:rPr>
        <w:t xml:space="preserve"> Both variations </w:t>
      </w:r>
      <w:r w:rsidR="005242DC">
        <w:rPr>
          <w:rFonts w:eastAsia="宋体" w:hint="eastAsia"/>
          <w:sz w:val="22"/>
          <w:szCs w:val="18"/>
          <w:lang w:val="en-US" w:eastAsia="zh-CN"/>
        </w:rPr>
        <w:t xml:space="preserve">may happen in real-life deployments. </w:t>
      </w:r>
      <w:r w:rsidR="00A9300D">
        <w:rPr>
          <w:rFonts w:eastAsia="宋体" w:hint="eastAsia"/>
          <w:sz w:val="22"/>
          <w:szCs w:val="18"/>
          <w:lang w:val="en-US" w:eastAsia="zh-CN"/>
        </w:rPr>
        <w:t xml:space="preserve">For </w:t>
      </w:r>
      <w:r w:rsidR="006C536B">
        <w:rPr>
          <w:rFonts w:eastAsia="宋体" w:hint="eastAsia"/>
          <w:sz w:val="22"/>
          <w:szCs w:val="18"/>
          <w:lang w:val="en-US" w:eastAsia="zh-CN"/>
        </w:rPr>
        <w:t>example</w:t>
      </w:r>
      <w:r w:rsidR="00A9300D">
        <w:rPr>
          <w:rFonts w:eastAsia="宋体" w:hint="eastAsia"/>
          <w:sz w:val="22"/>
          <w:szCs w:val="18"/>
          <w:lang w:val="en-US" w:eastAsia="zh-CN"/>
        </w:rPr>
        <w:t xml:space="preserve">, the electronic tilt angle of the </w:t>
      </w:r>
      <w:proofErr w:type="spellStart"/>
      <w:r w:rsidR="00A9300D">
        <w:rPr>
          <w:rFonts w:eastAsia="宋体" w:hint="eastAsia"/>
          <w:sz w:val="22"/>
          <w:szCs w:val="18"/>
          <w:lang w:val="en-US" w:eastAsia="zh-CN"/>
        </w:rPr>
        <w:t>gNB</w:t>
      </w:r>
      <w:proofErr w:type="spellEnd"/>
      <w:r w:rsidR="00A9300D">
        <w:rPr>
          <w:rFonts w:eastAsia="宋体" w:hint="eastAsia"/>
          <w:sz w:val="22"/>
          <w:szCs w:val="18"/>
          <w:lang w:val="en-US" w:eastAsia="zh-CN"/>
        </w:rPr>
        <w:t xml:space="preserve"> </w:t>
      </w:r>
      <w:r w:rsidR="00DD18B3">
        <w:rPr>
          <w:rFonts w:eastAsia="宋体" w:hint="eastAsia"/>
          <w:sz w:val="22"/>
          <w:szCs w:val="18"/>
          <w:lang w:val="en-US" w:eastAsia="zh-CN"/>
        </w:rPr>
        <w:t>can</w:t>
      </w:r>
      <w:r w:rsidR="00A9300D">
        <w:rPr>
          <w:rFonts w:eastAsia="宋体" w:hint="eastAsia"/>
          <w:sz w:val="22"/>
          <w:szCs w:val="18"/>
          <w:lang w:val="en-US" w:eastAsia="zh-CN"/>
        </w:rPr>
        <w:t xml:space="preserve"> be adjusted </w:t>
      </w:r>
      <w:r w:rsidR="00064CDA">
        <w:rPr>
          <w:rFonts w:eastAsia="宋体" w:hint="eastAsia"/>
          <w:sz w:val="22"/>
          <w:szCs w:val="18"/>
          <w:lang w:val="en-US" w:eastAsia="zh-CN"/>
        </w:rPr>
        <w:t>semi-statically</w:t>
      </w:r>
      <w:r w:rsidR="000E368F">
        <w:rPr>
          <w:rFonts w:eastAsia="宋体" w:hint="eastAsia"/>
          <w:sz w:val="22"/>
          <w:szCs w:val="18"/>
          <w:lang w:val="en-US" w:eastAsia="zh-CN"/>
        </w:rPr>
        <w:t xml:space="preserve"> to adapt the spatial-temporal distributions of the </w:t>
      </w:r>
      <w:r w:rsidR="00AB492A">
        <w:rPr>
          <w:rFonts w:eastAsia="宋体" w:hint="eastAsia"/>
          <w:sz w:val="22"/>
          <w:szCs w:val="18"/>
          <w:lang w:val="en-US" w:eastAsia="zh-CN"/>
        </w:rPr>
        <w:t xml:space="preserve">cell </w:t>
      </w:r>
      <w:r w:rsidR="000E368F">
        <w:rPr>
          <w:rFonts w:eastAsia="宋体" w:hint="eastAsia"/>
          <w:sz w:val="22"/>
          <w:szCs w:val="18"/>
          <w:lang w:val="en-US" w:eastAsia="zh-CN"/>
        </w:rPr>
        <w:t>traffic.</w:t>
      </w:r>
      <w:r w:rsidR="006C536B">
        <w:rPr>
          <w:rFonts w:eastAsia="宋体" w:hint="eastAsia"/>
          <w:sz w:val="22"/>
          <w:szCs w:val="18"/>
          <w:lang w:val="en-US" w:eastAsia="zh-CN"/>
        </w:rPr>
        <w:t xml:space="preserve"> It should be verified whether </w:t>
      </w:r>
      <w:r w:rsidR="00F232D6">
        <w:rPr>
          <w:rFonts w:eastAsia="宋体" w:hint="eastAsia"/>
          <w:sz w:val="22"/>
          <w:szCs w:val="18"/>
          <w:lang w:val="en-US" w:eastAsia="zh-CN"/>
        </w:rPr>
        <w:t xml:space="preserve">and how much </w:t>
      </w:r>
      <w:r w:rsidR="004261D7">
        <w:rPr>
          <w:rFonts w:eastAsia="宋体" w:hint="eastAsia"/>
          <w:sz w:val="22"/>
          <w:szCs w:val="18"/>
          <w:lang w:val="en-US" w:eastAsia="zh-CN"/>
        </w:rPr>
        <w:t>such variations impact the AI/ML CSI prediction</w:t>
      </w:r>
      <w:r w:rsidR="00933B55">
        <w:rPr>
          <w:rFonts w:eastAsia="宋体"/>
          <w:sz w:val="22"/>
          <w:szCs w:val="18"/>
          <w:lang w:val="en-US" w:eastAsia="zh-CN"/>
        </w:rPr>
        <w:t xml:space="preserve"> inference</w:t>
      </w:r>
      <w:r w:rsidR="004261D7">
        <w:rPr>
          <w:rFonts w:eastAsia="宋体" w:hint="eastAsia"/>
          <w:sz w:val="22"/>
          <w:szCs w:val="18"/>
          <w:lang w:val="en-US" w:eastAsia="zh-CN"/>
        </w:rPr>
        <w:t>.</w:t>
      </w:r>
    </w:p>
    <w:p w14:paraId="15B260B3" w14:textId="20B28FB4" w:rsidR="00066D61" w:rsidRDefault="00837A89" w:rsidP="004C2D66">
      <w:pPr>
        <w:ind w:firstLineChars="200" w:firstLine="440"/>
        <w:rPr>
          <w:rFonts w:eastAsia="宋体"/>
          <w:sz w:val="22"/>
          <w:szCs w:val="18"/>
          <w:lang w:val="en-US" w:eastAsia="zh-CN"/>
        </w:rPr>
      </w:pPr>
      <w:r>
        <w:rPr>
          <w:rFonts w:eastAsia="宋体" w:hint="eastAsia"/>
          <w:sz w:val="22"/>
          <w:szCs w:val="18"/>
          <w:lang w:val="en-US" w:eastAsia="zh-CN"/>
        </w:rPr>
        <w:t>After that, RAN1 should deci</w:t>
      </w:r>
      <w:r w:rsidR="00AA07A4">
        <w:rPr>
          <w:rFonts w:eastAsia="宋体"/>
          <w:sz w:val="22"/>
          <w:szCs w:val="18"/>
          <w:lang w:val="en-US" w:eastAsia="zh-CN"/>
        </w:rPr>
        <w:t>de</w:t>
      </w:r>
      <w:r>
        <w:rPr>
          <w:rFonts w:eastAsia="宋体" w:hint="eastAsia"/>
          <w:sz w:val="22"/>
          <w:szCs w:val="18"/>
          <w:lang w:val="en-US" w:eastAsia="zh-CN"/>
        </w:rPr>
        <w:t xml:space="preserve"> whether to specify the feature to ensure consistency</w:t>
      </w:r>
      <w:r w:rsidR="00AA07A4">
        <w:rPr>
          <w:rFonts w:eastAsia="宋体" w:hint="eastAsia"/>
          <w:sz w:val="22"/>
          <w:szCs w:val="18"/>
          <w:lang w:val="en-US" w:eastAsia="zh-CN"/>
        </w:rPr>
        <w:t xml:space="preserve"> according</w:t>
      </w:r>
      <w:r w:rsidR="00781920">
        <w:rPr>
          <w:rFonts w:eastAsia="宋体" w:hint="eastAsia"/>
          <w:sz w:val="22"/>
          <w:szCs w:val="18"/>
          <w:lang w:val="en-US" w:eastAsia="zh-CN"/>
        </w:rPr>
        <w:t> </w:t>
      </w:r>
      <w:r w:rsidR="00781920">
        <w:rPr>
          <w:rFonts w:eastAsia="宋体"/>
          <w:sz w:val="22"/>
          <w:szCs w:val="18"/>
          <w:lang w:val="en-US" w:eastAsia="zh-CN"/>
        </w:rPr>
        <w:t>to</w:t>
      </w:r>
      <w:r w:rsidR="00AA07A4">
        <w:rPr>
          <w:rFonts w:eastAsia="宋体" w:hint="eastAsia"/>
          <w:sz w:val="22"/>
          <w:szCs w:val="18"/>
          <w:lang w:val="en-US" w:eastAsia="zh-CN"/>
        </w:rPr>
        <w:t xml:space="preserve"> the performance evaluations</w:t>
      </w:r>
      <w:r>
        <w:rPr>
          <w:rFonts w:eastAsia="宋体" w:hint="eastAsia"/>
          <w:sz w:val="22"/>
          <w:szCs w:val="18"/>
          <w:lang w:val="en-US" w:eastAsia="zh-CN"/>
        </w:rPr>
        <w:t xml:space="preserve">. </w:t>
      </w:r>
      <w:r w:rsidR="00386E83">
        <w:rPr>
          <w:rFonts w:eastAsia="宋体" w:hint="eastAsia"/>
          <w:sz w:val="22"/>
          <w:szCs w:val="18"/>
          <w:lang w:val="en-US" w:eastAsia="zh-CN"/>
        </w:rPr>
        <w:t xml:space="preserve">For the </w:t>
      </w:r>
      <w:r w:rsidR="00FC509B">
        <w:rPr>
          <w:rFonts w:eastAsia="宋体"/>
          <w:sz w:val="22"/>
          <w:szCs w:val="18"/>
          <w:lang w:val="en-US" w:eastAsia="zh-CN"/>
        </w:rPr>
        <w:t>decision-making</w:t>
      </w:r>
      <w:r w:rsidR="00386E83">
        <w:rPr>
          <w:rFonts w:eastAsia="宋体" w:hint="eastAsia"/>
          <w:sz w:val="22"/>
          <w:szCs w:val="18"/>
          <w:lang w:val="en-US" w:eastAsia="zh-CN"/>
        </w:rPr>
        <w:t>, the performance impacts should be compared with the</w:t>
      </w:r>
      <w:r w:rsidR="00FC509B">
        <w:rPr>
          <w:rFonts w:eastAsia="宋体" w:hint="eastAsia"/>
          <w:sz w:val="22"/>
          <w:szCs w:val="18"/>
          <w:lang w:val="en-US" w:eastAsia="zh-CN"/>
        </w:rPr>
        <w:t xml:space="preserve"> </w:t>
      </w:r>
      <w:r w:rsidR="007E2E3E">
        <w:rPr>
          <w:rFonts w:eastAsia="宋体" w:hint="eastAsia"/>
          <w:sz w:val="22"/>
          <w:szCs w:val="18"/>
          <w:lang w:val="en-US" w:eastAsia="zh-CN"/>
        </w:rPr>
        <w:t>potential gain of AI/ML CSI prediction over legacy algorithms.</w:t>
      </w:r>
      <w:r w:rsidR="001D2C45">
        <w:rPr>
          <w:rFonts w:eastAsia="宋体" w:hint="eastAsia"/>
          <w:sz w:val="22"/>
          <w:szCs w:val="18"/>
          <w:lang w:val="en-US" w:eastAsia="zh-CN"/>
        </w:rPr>
        <w:t xml:space="preserve"> </w:t>
      </w:r>
      <w:r w:rsidR="00AD2134">
        <w:rPr>
          <w:rFonts w:eastAsia="宋体" w:hint="eastAsia"/>
          <w:sz w:val="22"/>
          <w:szCs w:val="18"/>
          <w:lang w:val="en-US" w:eastAsia="zh-CN"/>
        </w:rPr>
        <w:t xml:space="preserve">For example, </w:t>
      </w:r>
      <w:r w:rsidR="00956538">
        <w:rPr>
          <w:rFonts w:eastAsia="宋体" w:hint="eastAsia"/>
          <w:sz w:val="22"/>
          <w:szCs w:val="18"/>
          <w:lang w:val="en-US" w:eastAsia="zh-CN"/>
        </w:rPr>
        <w:t xml:space="preserve">RAN1 has observed 0 - 7.8% performance gain of the AI/ML CSI prediction in mean UPT over legacy CSI prediction algorithms. </w:t>
      </w:r>
      <w:r w:rsidR="004E0A39">
        <w:rPr>
          <w:rFonts w:eastAsia="宋体" w:hint="eastAsia"/>
          <w:sz w:val="22"/>
          <w:szCs w:val="18"/>
          <w:lang w:val="en-US" w:eastAsia="zh-CN"/>
        </w:rPr>
        <w:t xml:space="preserve">Any non-ignorable </w:t>
      </w:r>
      <w:r w:rsidR="00A603B6">
        <w:rPr>
          <w:rFonts w:eastAsia="宋体" w:hint="eastAsia"/>
          <w:sz w:val="22"/>
          <w:szCs w:val="18"/>
          <w:lang w:val="en-US" w:eastAsia="zh-CN"/>
        </w:rPr>
        <w:t>(</w:t>
      </w:r>
      <w:r w:rsidR="00BD34C9">
        <w:rPr>
          <w:rFonts w:eastAsia="宋体" w:hint="eastAsia"/>
          <w:sz w:val="22"/>
          <w:szCs w:val="18"/>
          <w:lang w:val="en-US" w:eastAsia="zh-CN"/>
        </w:rPr>
        <w:t xml:space="preserve">i.e., in the same order of magnitude </w:t>
      </w:r>
      <w:r w:rsidR="00B93EFC">
        <w:rPr>
          <w:rFonts w:eastAsia="宋体"/>
          <w:sz w:val="22"/>
          <w:szCs w:val="18"/>
          <w:lang w:val="en-US" w:eastAsia="zh-CN"/>
        </w:rPr>
        <w:t>as</w:t>
      </w:r>
      <w:r w:rsidR="00BD34C9">
        <w:rPr>
          <w:rFonts w:eastAsia="宋体" w:hint="eastAsia"/>
          <w:sz w:val="22"/>
          <w:szCs w:val="18"/>
          <w:lang w:val="en-US" w:eastAsia="zh-CN"/>
        </w:rPr>
        <w:t xml:space="preserve"> the </w:t>
      </w:r>
      <w:r w:rsidR="00BD34C9">
        <w:rPr>
          <w:rFonts w:eastAsia="宋体"/>
          <w:sz w:val="22"/>
          <w:szCs w:val="18"/>
          <w:lang w:val="en-US" w:eastAsia="zh-CN"/>
        </w:rPr>
        <w:t>potential</w:t>
      </w:r>
      <w:r w:rsidR="00BD34C9">
        <w:rPr>
          <w:rFonts w:eastAsia="宋体" w:hint="eastAsia"/>
          <w:sz w:val="22"/>
          <w:szCs w:val="18"/>
          <w:lang w:val="en-US" w:eastAsia="zh-CN"/>
        </w:rPr>
        <w:t xml:space="preserve"> performance gain) will </w:t>
      </w:r>
      <w:r w:rsidR="00B93EFC">
        <w:rPr>
          <w:rFonts w:eastAsia="宋体" w:hint="eastAsia"/>
          <w:sz w:val="22"/>
          <w:szCs w:val="18"/>
          <w:lang w:val="en-US" w:eastAsia="zh-CN"/>
        </w:rPr>
        <w:t xml:space="preserve">make the gain </w:t>
      </w:r>
      <w:r w:rsidR="00B34FB0">
        <w:rPr>
          <w:rFonts w:eastAsia="宋体" w:hint="eastAsia"/>
          <w:sz w:val="22"/>
          <w:szCs w:val="18"/>
          <w:lang w:val="en-US" w:eastAsia="zh-CN"/>
        </w:rPr>
        <w:t xml:space="preserve">more </w:t>
      </w:r>
      <w:r w:rsidR="00B93EFC">
        <w:rPr>
          <w:rFonts w:eastAsia="宋体" w:hint="eastAsia"/>
          <w:sz w:val="22"/>
          <w:szCs w:val="18"/>
          <w:lang w:val="en-US" w:eastAsia="zh-CN"/>
        </w:rPr>
        <w:t>marginal and less attractive for practical deployments.</w:t>
      </w:r>
      <w:r w:rsidR="004C2D66">
        <w:rPr>
          <w:rFonts w:eastAsia="宋体" w:hint="eastAsia"/>
          <w:sz w:val="22"/>
          <w:szCs w:val="18"/>
          <w:lang w:val="en-US" w:eastAsia="zh-CN"/>
        </w:rPr>
        <w:t xml:space="preserve"> Therefore, we propose the following</w:t>
      </w:r>
      <w:r w:rsidR="00D312AB">
        <w:rPr>
          <w:rFonts w:eastAsia="宋体" w:hint="eastAsia"/>
          <w:sz w:val="22"/>
          <w:szCs w:val="18"/>
          <w:lang w:val="en-US" w:eastAsia="zh-CN"/>
        </w:rPr>
        <w:t xml:space="preserve"> for </w:t>
      </w:r>
      <w:r w:rsidR="00D312AB">
        <w:rPr>
          <w:rFonts w:eastAsia="宋体"/>
          <w:sz w:val="22"/>
          <w:szCs w:val="18"/>
          <w:lang w:val="en-US" w:eastAsia="zh-CN"/>
        </w:rPr>
        <w:t>making</w:t>
      </w:r>
      <w:r w:rsidR="00D312AB">
        <w:rPr>
          <w:rFonts w:eastAsia="宋体" w:hint="eastAsia"/>
          <w:sz w:val="22"/>
          <w:szCs w:val="18"/>
          <w:lang w:val="en-US" w:eastAsia="zh-CN"/>
        </w:rPr>
        <w:t xml:space="preserve"> decisions</w:t>
      </w:r>
      <w:r w:rsidR="00196056">
        <w:rPr>
          <w:rFonts w:eastAsia="宋体" w:hint="eastAsia"/>
          <w:sz w:val="22"/>
          <w:szCs w:val="18"/>
          <w:lang w:val="en-US" w:eastAsia="zh-CN"/>
        </w:rPr>
        <w:t>.</w:t>
      </w:r>
    </w:p>
    <w:p w14:paraId="06432758" w14:textId="07929BD6" w:rsidR="004B6985" w:rsidRPr="004B6985" w:rsidRDefault="001444C5" w:rsidP="004B6985">
      <w:pPr>
        <w:rPr>
          <w:rFonts w:eastAsia="宋体"/>
          <w:sz w:val="22"/>
          <w:szCs w:val="18"/>
          <w:lang w:val="en-US" w:eastAsia="zh-CN"/>
        </w:rPr>
      </w:pPr>
      <w:r>
        <w:rPr>
          <w:rFonts w:eastAsia="宋体" w:hint="eastAsia"/>
          <w:b/>
          <w:bCs/>
          <w:sz w:val="22"/>
          <w:szCs w:val="18"/>
          <w:u w:val="single"/>
          <w:lang w:val="en-US" w:eastAsia="zh-CN"/>
        </w:rPr>
        <w:t>Propos</w:t>
      </w:r>
      <w:r>
        <w:rPr>
          <w:rFonts w:eastAsia="宋体"/>
          <w:b/>
          <w:bCs/>
          <w:sz w:val="22"/>
          <w:szCs w:val="18"/>
          <w:u w:val="single"/>
          <w:lang w:val="en-US" w:eastAsia="zh-CN"/>
        </w:rPr>
        <w:t>a</w:t>
      </w:r>
      <w:r>
        <w:rPr>
          <w:rFonts w:eastAsia="宋体" w:hint="eastAsia"/>
          <w:b/>
          <w:bCs/>
          <w:sz w:val="22"/>
          <w:szCs w:val="18"/>
          <w:u w:val="single"/>
          <w:lang w:val="en-US" w:eastAsia="zh-CN"/>
        </w:rPr>
        <w:t>l</w:t>
      </w:r>
      <w:r w:rsidR="004B6985">
        <w:rPr>
          <w:rFonts w:eastAsia="宋体" w:hint="eastAsia"/>
          <w:b/>
          <w:bCs/>
          <w:sz w:val="22"/>
          <w:szCs w:val="18"/>
          <w:u w:val="single"/>
          <w:lang w:val="en-US" w:eastAsia="zh-CN"/>
        </w:rPr>
        <w:t xml:space="preserve"> </w:t>
      </w:r>
      <w:r w:rsidR="00C5190B">
        <w:rPr>
          <w:rFonts w:eastAsia="宋体" w:hint="eastAsia"/>
          <w:b/>
          <w:bCs/>
          <w:sz w:val="22"/>
          <w:szCs w:val="18"/>
          <w:u w:val="single"/>
          <w:lang w:val="en-US" w:eastAsia="zh-CN"/>
        </w:rPr>
        <w:t>1</w:t>
      </w:r>
    </w:p>
    <w:p w14:paraId="4D972EE9" w14:textId="77777777" w:rsidR="004E0A39" w:rsidRPr="004E0A39" w:rsidRDefault="004E0A39" w:rsidP="004E0A39">
      <w:pPr>
        <w:pStyle w:val="aff9"/>
        <w:numPr>
          <w:ilvl w:val="0"/>
          <w:numId w:val="47"/>
        </w:numPr>
        <w:ind w:leftChars="0"/>
        <w:rPr>
          <w:rFonts w:eastAsia="宋体"/>
          <w:b/>
          <w:bCs/>
          <w:sz w:val="22"/>
          <w:szCs w:val="18"/>
          <w:lang w:val="en-US" w:eastAsia="zh-CN"/>
        </w:rPr>
      </w:pPr>
      <w:r w:rsidRPr="004E0A39">
        <w:rPr>
          <w:rFonts w:eastAsia="宋体"/>
          <w:b/>
          <w:bCs/>
          <w:sz w:val="22"/>
          <w:szCs w:val="18"/>
          <w:lang w:val="en-US" w:eastAsia="zh-CN"/>
        </w:rPr>
        <w:t>Decide whether to support the consistency of training/inference according to the relative performance loss to the identified performance gain from the Rel. 19 study.</w:t>
      </w:r>
    </w:p>
    <w:p w14:paraId="3BEF71B8" w14:textId="481E49E0" w:rsidR="004E0A39" w:rsidRPr="004E0A39" w:rsidRDefault="004E0A39" w:rsidP="004E0A39">
      <w:pPr>
        <w:pStyle w:val="aff9"/>
        <w:numPr>
          <w:ilvl w:val="1"/>
          <w:numId w:val="47"/>
        </w:numPr>
        <w:ind w:leftChars="0"/>
        <w:rPr>
          <w:rFonts w:eastAsia="宋体"/>
          <w:b/>
          <w:bCs/>
          <w:sz w:val="22"/>
          <w:szCs w:val="18"/>
          <w:lang w:val="en-US" w:eastAsia="zh-CN"/>
        </w:rPr>
      </w:pPr>
      <w:r w:rsidRPr="004E0A39">
        <w:rPr>
          <w:rFonts w:eastAsia="宋体"/>
          <w:b/>
          <w:bCs/>
          <w:sz w:val="22"/>
          <w:szCs w:val="18"/>
          <w:lang w:val="en-US" w:eastAsia="zh-CN"/>
        </w:rPr>
        <w:t xml:space="preserve">Support the normative work of the consistency if the performance loss is non-ignorable (e.g., in the same order of magnitude) compared with the AI/ML prediction gain over non-AI/ML benchmark (e.g., </w:t>
      </w:r>
      <w:r w:rsidR="00741324">
        <w:rPr>
          <w:rFonts w:eastAsia="宋体" w:hint="eastAsia"/>
          <w:b/>
          <w:bCs/>
          <w:sz w:val="22"/>
          <w:szCs w:val="18"/>
          <w:lang w:val="en-US" w:eastAsia="zh-CN"/>
        </w:rPr>
        <w:t>0-</w:t>
      </w:r>
      <w:r w:rsidRPr="004E0A39">
        <w:rPr>
          <w:rFonts w:eastAsia="宋体"/>
          <w:b/>
          <w:bCs/>
          <w:sz w:val="22"/>
          <w:szCs w:val="18"/>
          <w:lang w:val="en-US" w:eastAsia="zh-CN"/>
        </w:rPr>
        <w:t>7.8% mean UPT gain or corresponding SGCS gain).</w:t>
      </w:r>
    </w:p>
    <w:p w14:paraId="624D117F" w14:textId="1D0BCFD1" w:rsidR="001A6E3B" w:rsidRDefault="001A6E3B" w:rsidP="001A6E3B">
      <w:pPr>
        <w:pStyle w:val="7"/>
        <w:rPr>
          <w:rFonts w:eastAsia="宋体"/>
          <w:lang w:val="en-US" w:eastAsia="zh-CN"/>
        </w:rPr>
      </w:pPr>
      <w:proofErr w:type="gramStart"/>
      <w:r>
        <w:rPr>
          <w:rFonts w:eastAsia="宋体" w:hint="eastAsia"/>
          <w:lang w:val="en-US" w:eastAsia="zh-CN"/>
        </w:rPr>
        <w:t>2</w:t>
      </w:r>
      <w:r>
        <w:rPr>
          <w:rFonts w:hint="eastAsia"/>
          <w:lang w:val="en-US" w:eastAsia="zh-CN"/>
        </w:rPr>
        <w:t>.</w:t>
      </w:r>
      <w:r>
        <w:rPr>
          <w:rFonts w:eastAsia="宋体" w:hint="eastAsia"/>
          <w:lang w:val="en-US" w:eastAsia="zh-CN"/>
        </w:rPr>
        <w:t>2</w:t>
      </w:r>
      <w:r>
        <w:rPr>
          <w:rFonts w:hint="eastAsia"/>
          <w:lang w:val="en-US" w:eastAsia="zh-CN"/>
        </w:rPr>
        <w:t xml:space="preserve"> </w:t>
      </w:r>
      <w:r>
        <w:rPr>
          <w:rFonts w:eastAsia="宋体" w:hint="eastAsia"/>
          <w:lang w:val="en-US" w:eastAsia="zh-CN"/>
        </w:rPr>
        <w:t xml:space="preserve"> </w:t>
      </w:r>
      <w:r w:rsidR="00371475">
        <w:rPr>
          <w:rFonts w:eastAsia="宋体" w:hint="eastAsia"/>
          <w:lang w:val="en-US" w:eastAsia="zh-CN"/>
        </w:rPr>
        <w:t>Specification</w:t>
      </w:r>
      <w:proofErr w:type="gramEnd"/>
      <w:r w:rsidR="00371475">
        <w:rPr>
          <w:rFonts w:eastAsia="宋体" w:hint="eastAsia"/>
          <w:lang w:val="en-US" w:eastAsia="zh-CN"/>
        </w:rPr>
        <w:t xml:space="preserve"> impacts of the consistency of training/inference</w:t>
      </w:r>
    </w:p>
    <w:p w14:paraId="0AC30194" w14:textId="49E50006" w:rsidR="009F79BE" w:rsidRDefault="00496570" w:rsidP="001A6E3B">
      <w:pPr>
        <w:rPr>
          <w:rFonts w:eastAsia="宋体"/>
          <w:sz w:val="22"/>
          <w:szCs w:val="18"/>
          <w:lang w:val="en-US" w:eastAsia="zh-CN"/>
        </w:rPr>
      </w:pPr>
      <w:r>
        <w:rPr>
          <w:rFonts w:eastAsia="宋体" w:hint="eastAsia"/>
          <w:sz w:val="22"/>
          <w:szCs w:val="18"/>
          <w:lang w:val="en-US" w:eastAsia="zh-CN"/>
        </w:rPr>
        <w:t xml:space="preserve">Besides the performance, </w:t>
      </w:r>
      <w:r w:rsidR="003A5C84">
        <w:rPr>
          <w:rFonts w:eastAsia="宋体" w:hint="eastAsia"/>
          <w:sz w:val="22"/>
          <w:szCs w:val="18"/>
          <w:lang w:val="en-US" w:eastAsia="zh-CN"/>
        </w:rPr>
        <w:t xml:space="preserve">the mechanism for consistency of training/inference </w:t>
      </w:r>
      <w:r w:rsidR="002F086C">
        <w:rPr>
          <w:rFonts w:eastAsia="宋体" w:hint="eastAsia"/>
          <w:sz w:val="22"/>
          <w:szCs w:val="18"/>
          <w:lang w:val="en-US" w:eastAsia="zh-CN"/>
        </w:rPr>
        <w:t xml:space="preserve">in AI/ML-based </w:t>
      </w:r>
      <w:r w:rsidR="00B15ECE">
        <w:rPr>
          <w:rFonts w:eastAsia="宋体" w:hint="eastAsia"/>
          <w:sz w:val="22"/>
          <w:szCs w:val="18"/>
          <w:lang w:val="en-US" w:eastAsia="zh-CN"/>
        </w:rPr>
        <w:t xml:space="preserve">CSI prediction </w:t>
      </w:r>
      <w:r w:rsidR="00766474">
        <w:rPr>
          <w:rFonts w:eastAsiaTheme="minorEastAsia" w:hint="eastAsia"/>
          <w:sz w:val="22"/>
          <w:szCs w:val="18"/>
          <w:lang w:val="en-US"/>
        </w:rPr>
        <w:t>should</w:t>
      </w:r>
      <w:r w:rsidR="003A5C84">
        <w:rPr>
          <w:rFonts w:eastAsia="宋体" w:hint="eastAsia"/>
          <w:sz w:val="22"/>
          <w:szCs w:val="18"/>
          <w:lang w:val="en-US" w:eastAsia="zh-CN"/>
        </w:rPr>
        <w:t xml:space="preserve"> also </w:t>
      </w:r>
      <w:r w:rsidR="00766474">
        <w:rPr>
          <w:rFonts w:eastAsiaTheme="minorEastAsia" w:hint="eastAsia"/>
          <w:sz w:val="22"/>
          <w:szCs w:val="18"/>
          <w:lang w:val="en-US"/>
        </w:rPr>
        <w:t xml:space="preserve">be </w:t>
      </w:r>
      <w:proofErr w:type="gramStart"/>
      <w:r w:rsidR="003A5C84">
        <w:rPr>
          <w:rFonts w:eastAsia="宋体" w:hint="eastAsia"/>
          <w:sz w:val="22"/>
          <w:szCs w:val="18"/>
          <w:lang w:val="en-US" w:eastAsia="zh-CN"/>
        </w:rPr>
        <w:t xml:space="preserve">similar </w:t>
      </w:r>
      <w:r w:rsidR="00CE088E">
        <w:rPr>
          <w:rFonts w:eastAsia="宋体" w:hint="eastAsia"/>
          <w:sz w:val="22"/>
          <w:szCs w:val="18"/>
          <w:lang w:val="en-US" w:eastAsia="zh-CN"/>
        </w:rPr>
        <w:t>to</w:t>
      </w:r>
      <w:proofErr w:type="gramEnd"/>
      <w:r w:rsidR="00CE088E">
        <w:rPr>
          <w:rFonts w:eastAsia="宋体" w:hint="eastAsia"/>
          <w:sz w:val="22"/>
          <w:szCs w:val="18"/>
          <w:lang w:val="en-US" w:eastAsia="zh-CN"/>
        </w:rPr>
        <w:t xml:space="preserve"> that in AI/ML-based beam prediction</w:t>
      </w:r>
      <w:r w:rsidR="0040253A">
        <w:rPr>
          <w:rFonts w:eastAsia="宋体" w:hint="eastAsia"/>
          <w:sz w:val="22"/>
          <w:szCs w:val="18"/>
          <w:lang w:val="en-US" w:eastAsia="zh-CN"/>
        </w:rPr>
        <w:t>.</w:t>
      </w:r>
      <w:r w:rsidR="00EA6F33">
        <w:rPr>
          <w:rFonts w:eastAsia="宋体" w:hint="eastAsia"/>
          <w:sz w:val="22"/>
          <w:szCs w:val="18"/>
          <w:lang w:val="en-US" w:eastAsia="zh-CN"/>
        </w:rPr>
        <w:t xml:space="preserve"> Both functionalities are under the CSI framework. </w:t>
      </w:r>
      <w:r w:rsidR="00087148">
        <w:rPr>
          <w:rFonts w:eastAsia="宋体"/>
          <w:sz w:val="22"/>
          <w:szCs w:val="18"/>
          <w:lang w:val="en-US" w:eastAsia="zh-CN"/>
        </w:rPr>
        <w:t>T</w:t>
      </w:r>
      <w:r w:rsidR="003F5FFB">
        <w:rPr>
          <w:rFonts w:eastAsia="宋体" w:hint="eastAsia"/>
          <w:sz w:val="22"/>
          <w:szCs w:val="18"/>
          <w:lang w:val="en-US" w:eastAsia="zh-CN"/>
        </w:rPr>
        <w:t>he associated ID has been introduced</w:t>
      </w:r>
      <w:r w:rsidR="00087148">
        <w:rPr>
          <w:rFonts w:eastAsia="宋体"/>
          <w:sz w:val="22"/>
          <w:szCs w:val="18"/>
          <w:lang w:val="en-US" w:eastAsia="zh-CN"/>
        </w:rPr>
        <w:t xml:space="preserve"> in AI/ML-based beam prediction</w:t>
      </w:r>
      <w:r w:rsidR="003F5FFB">
        <w:rPr>
          <w:rFonts w:eastAsia="宋体" w:hint="eastAsia"/>
          <w:sz w:val="22"/>
          <w:szCs w:val="18"/>
          <w:lang w:val="en-US" w:eastAsia="zh-CN"/>
        </w:rPr>
        <w:t xml:space="preserve"> to solve the consistency issue. </w:t>
      </w:r>
      <w:r w:rsidR="0040253A">
        <w:rPr>
          <w:rFonts w:eastAsia="宋体" w:hint="eastAsia"/>
          <w:sz w:val="22"/>
          <w:szCs w:val="18"/>
          <w:lang w:val="en-US" w:eastAsia="zh-CN"/>
        </w:rPr>
        <w:t xml:space="preserve"> </w:t>
      </w:r>
      <w:r w:rsidR="00696413">
        <w:rPr>
          <w:rFonts w:eastAsia="宋体"/>
          <w:sz w:val="22"/>
          <w:szCs w:val="18"/>
          <w:lang w:val="en-US" w:eastAsia="zh-CN"/>
        </w:rPr>
        <w:t>R</w:t>
      </w:r>
      <w:r w:rsidR="00087148">
        <w:rPr>
          <w:rFonts w:eastAsia="宋体" w:hint="eastAsia"/>
          <w:sz w:val="22"/>
          <w:szCs w:val="18"/>
          <w:lang w:val="en-US" w:eastAsia="zh-CN"/>
        </w:rPr>
        <w:t>eus</w:t>
      </w:r>
      <w:r w:rsidR="00696413">
        <w:rPr>
          <w:rFonts w:eastAsia="宋体"/>
          <w:sz w:val="22"/>
          <w:szCs w:val="18"/>
          <w:lang w:val="en-US" w:eastAsia="zh-CN"/>
        </w:rPr>
        <w:t>ing</w:t>
      </w:r>
      <w:r w:rsidR="00087148">
        <w:rPr>
          <w:rFonts w:eastAsia="宋体" w:hint="eastAsia"/>
          <w:sz w:val="22"/>
          <w:szCs w:val="18"/>
          <w:lang w:val="en-US" w:eastAsia="zh-CN"/>
        </w:rPr>
        <w:t xml:space="preserve"> it to solve the same issue for the CSI prediction</w:t>
      </w:r>
      <w:r w:rsidR="0099653C">
        <w:rPr>
          <w:rFonts w:eastAsia="宋体" w:hint="eastAsia"/>
          <w:sz w:val="22"/>
          <w:szCs w:val="18"/>
          <w:lang w:val="en-US" w:eastAsia="zh-CN"/>
        </w:rPr>
        <w:t xml:space="preserve"> </w:t>
      </w:r>
      <w:r w:rsidR="00183C90">
        <w:rPr>
          <w:rFonts w:eastAsia="宋体" w:hint="eastAsia"/>
          <w:sz w:val="22"/>
          <w:szCs w:val="18"/>
          <w:lang w:val="en-US" w:eastAsia="zh-CN"/>
        </w:rPr>
        <w:t>without</w:t>
      </w:r>
      <w:r w:rsidR="002B2868">
        <w:rPr>
          <w:rFonts w:eastAsia="宋体" w:hint="eastAsia"/>
          <w:sz w:val="22"/>
          <w:szCs w:val="18"/>
          <w:lang w:val="en-US" w:eastAsia="zh-CN"/>
        </w:rPr>
        <w:t xml:space="preserve"> </w:t>
      </w:r>
      <w:r w:rsidR="00183C90">
        <w:rPr>
          <w:rFonts w:eastAsia="宋体" w:hint="eastAsia"/>
          <w:sz w:val="22"/>
          <w:szCs w:val="18"/>
          <w:lang w:val="en-US" w:eastAsia="zh-CN"/>
        </w:rPr>
        <w:t xml:space="preserve">much additional </w:t>
      </w:r>
      <w:r w:rsidR="002B2868">
        <w:rPr>
          <w:rFonts w:eastAsia="宋体" w:hint="eastAsia"/>
          <w:sz w:val="22"/>
          <w:szCs w:val="18"/>
          <w:lang w:val="en-US" w:eastAsia="zh-CN"/>
        </w:rPr>
        <w:t xml:space="preserve">standardization </w:t>
      </w:r>
      <w:r w:rsidR="00183C90">
        <w:rPr>
          <w:rFonts w:eastAsia="宋体" w:hint="eastAsia"/>
          <w:sz w:val="22"/>
          <w:szCs w:val="18"/>
          <w:lang w:val="en-US" w:eastAsia="zh-CN"/>
        </w:rPr>
        <w:t>effort</w:t>
      </w:r>
      <w:r w:rsidR="00696413">
        <w:rPr>
          <w:rFonts w:eastAsia="宋体"/>
          <w:sz w:val="22"/>
          <w:szCs w:val="18"/>
          <w:lang w:val="en-US" w:eastAsia="zh-CN"/>
        </w:rPr>
        <w:t xml:space="preserve"> is a natural way</w:t>
      </w:r>
      <w:r w:rsidR="00183C90">
        <w:rPr>
          <w:rFonts w:eastAsia="宋体" w:hint="eastAsia"/>
          <w:sz w:val="22"/>
          <w:szCs w:val="18"/>
          <w:lang w:val="en-US" w:eastAsia="zh-CN"/>
        </w:rPr>
        <w:t>.</w:t>
      </w:r>
      <w:r w:rsidR="0042794F">
        <w:rPr>
          <w:rFonts w:eastAsia="宋体" w:hint="eastAsia"/>
          <w:sz w:val="22"/>
          <w:szCs w:val="18"/>
          <w:lang w:val="en-US" w:eastAsia="zh-CN"/>
        </w:rPr>
        <w:t xml:space="preserve"> </w:t>
      </w:r>
    </w:p>
    <w:p w14:paraId="2014A309" w14:textId="1193DFC0" w:rsidR="00F12520" w:rsidRDefault="00D8019E" w:rsidP="001A6E3B">
      <w:pPr>
        <w:rPr>
          <w:rFonts w:eastAsia="宋体"/>
          <w:sz w:val="22"/>
          <w:szCs w:val="18"/>
          <w:lang w:val="en-US" w:eastAsia="zh-CN"/>
        </w:rPr>
      </w:pPr>
      <w:r>
        <w:rPr>
          <w:rFonts w:eastAsia="宋体" w:hint="eastAsia"/>
          <w:sz w:val="22"/>
          <w:szCs w:val="18"/>
          <w:lang w:val="en-US" w:eastAsia="zh-CN"/>
        </w:rPr>
        <w:t xml:space="preserve">Meanwhile, the </w:t>
      </w:r>
      <w:r w:rsidR="00621461">
        <w:rPr>
          <w:rFonts w:eastAsia="宋体" w:hint="eastAsia"/>
          <w:sz w:val="22"/>
          <w:szCs w:val="18"/>
          <w:lang w:val="en-US" w:eastAsia="zh-CN"/>
        </w:rPr>
        <w:t xml:space="preserve">causes of the inconsistency between the model training and inference </w:t>
      </w:r>
      <w:r w:rsidR="00344B78">
        <w:rPr>
          <w:rFonts w:eastAsia="宋体" w:hint="eastAsia"/>
          <w:sz w:val="22"/>
          <w:szCs w:val="18"/>
          <w:lang w:val="en-US" w:eastAsia="zh-CN"/>
        </w:rPr>
        <w:t>for CSI prediction differ from tho</w:t>
      </w:r>
      <w:r w:rsidR="00410FCC">
        <w:rPr>
          <w:rFonts w:eastAsia="宋体"/>
          <w:sz w:val="22"/>
          <w:szCs w:val="18"/>
          <w:lang w:val="en-US" w:eastAsia="zh-CN"/>
        </w:rPr>
        <w:t>s</w:t>
      </w:r>
      <w:r w:rsidR="00344B78">
        <w:rPr>
          <w:rFonts w:eastAsia="宋体" w:hint="eastAsia"/>
          <w:sz w:val="22"/>
          <w:szCs w:val="18"/>
          <w:lang w:val="en-US" w:eastAsia="zh-CN"/>
        </w:rPr>
        <w:t xml:space="preserve">e for the AI/ML-based beam </w:t>
      </w:r>
      <w:r w:rsidR="00344B78">
        <w:rPr>
          <w:rFonts w:eastAsia="宋体"/>
          <w:sz w:val="22"/>
          <w:szCs w:val="18"/>
          <w:lang w:val="en-US" w:eastAsia="zh-CN"/>
        </w:rPr>
        <w:t>prediction</w:t>
      </w:r>
      <w:r w:rsidR="00344B78">
        <w:rPr>
          <w:rFonts w:eastAsia="宋体" w:hint="eastAsia"/>
          <w:sz w:val="22"/>
          <w:szCs w:val="18"/>
          <w:lang w:val="en-US" w:eastAsia="zh-CN"/>
        </w:rPr>
        <w:t xml:space="preserve">. </w:t>
      </w:r>
      <w:r w:rsidR="00410FCC">
        <w:rPr>
          <w:rFonts w:eastAsia="宋体" w:hint="eastAsia"/>
          <w:sz w:val="22"/>
          <w:szCs w:val="18"/>
          <w:lang w:val="en-US" w:eastAsia="zh-CN"/>
        </w:rPr>
        <w:t xml:space="preserve">After </w:t>
      </w:r>
      <w:r w:rsidR="00DD365A">
        <w:rPr>
          <w:rFonts w:eastAsia="宋体" w:hint="eastAsia"/>
          <w:sz w:val="22"/>
          <w:szCs w:val="18"/>
          <w:lang w:val="en-US" w:eastAsia="zh-CN"/>
        </w:rPr>
        <w:t>identif</w:t>
      </w:r>
      <w:r w:rsidR="00731941">
        <w:rPr>
          <w:rFonts w:eastAsia="宋体"/>
          <w:sz w:val="22"/>
          <w:szCs w:val="18"/>
          <w:lang w:val="en-US" w:eastAsia="zh-CN"/>
        </w:rPr>
        <w:t>y</w:t>
      </w:r>
      <w:r w:rsidR="00DD365A">
        <w:rPr>
          <w:rFonts w:eastAsia="宋体" w:hint="eastAsia"/>
          <w:sz w:val="22"/>
          <w:szCs w:val="18"/>
          <w:lang w:val="en-US" w:eastAsia="zh-CN"/>
        </w:rPr>
        <w:t>in</w:t>
      </w:r>
      <w:r w:rsidR="00731941">
        <w:rPr>
          <w:rFonts w:eastAsia="宋体"/>
          <w:sz w:val="22"/>
          <w:szCs w:val="18"/>
          <w:lang w:val="en-US" w:eastAsia="zh-CN"/>
        </w:rPr>
        <w:t>g</w:t>
      </w:r>
      <w:r w:rsidR="00DD365A">
        <w:rPr>
          <w:rFonts w:eastAsia="宋体" w:hint="eastAsia"/>
          <w:sz w:val="22"/>
          <w:szCs w:val="18"/>
          <w:lang w:val="en-US" w:eastAsia="zh-CN"/>
        </w:rPr>
        <w:t xml:space="preserve"> the causes, </w:t>
      </w:r>
      <w:r w:rsidR="00731941">
        <w:rPr>
          <w:rFonts w:eastAsia="宋体" w:hint="eastAsia"/>
          <w:sz w:val="22"/>
          <w:szCs w:val="18"/>
          <w:lang w:val="en-US" w:eastAsia="zh-CN"/>
        </w:rPr>
        <w:t>whether the mech</w:t>
      </w:r>
      <w:r w:rsidR="00731941">
        <w:rPr>
          <w:rFonts w:eastAsia="宋体"/>
          <w:sz w:val="22"/>
          <w:szCs w:val="18"/>
          <w:lang w:val="en-US" w:eastAsia="zh-CN"/>
        </w:rPr>
        <w:t>a</w:t>
      </w:r>
      <w:r w:rsidR="00731941">
        <w:rPr>
          <w:rFonts w:eastAsia="宋体" w:hint="eastAsia"/>
          <w:sz w:val="22"/>
          <w:szCs w:val="18"/>
          <w:lang w:val="en-US" w:eastAsia="zh-CN"/>
        </w:rPr>
        <w:t xml:space="preserve">nism </w:t>
      </w:r>
      <w:r w:rsidR="00731941">
        <w:rPr>
          <w:rFonts w:eastAsia="宋体"/>
          <w:sz w:val="22"/>
          <w:szCs w:val="18"/>
          <w:lang w:val="en-US" w:eastAsia="zh-CN"/>
        </w:rPr>
        <w:t>should</w:t>
      </w:r>
      <w:r w:rsidR="00731941">
        <w:rPr>
          <w:rFonts w:eastAsia="宋体" w:hint="eastAsia"/>
          <w:sz w:val="22"/>
          <w:szCs w:val="18"/>
          <w:lang w:val="en-US" w:eastAsia="zh-CN"/>
        </w:rPr>
        <w:t xml:space="preserve"> be further enhanced to adapt the characteristics of the CSI predic</w:t>
      </w:r>
      <w:r w:rsidR="00731941">
        <w:rPr>
          <w:rFonts w:eastAsia="宋体"/>
          <w:sz w:val="22"/>
          <w:szCs w:val="18"/>
          <w:lang w:val="en-US" w:eastAsia="zh-CN"/>
        </w:rPr>
        <w:t>t</w:t>
      </w:r>
      <w:r w:rsidR="00731941">
        <w:rPr>
          <w:rFonts w:eastAsia="宋体" w:hint="eastAsia"/>
          <w:sz w:val="22"/>
          <w:szCs w:val="18"/>
          <w:lang w:val="en-US" w:eastAsia="zh-CN"/>
        </w:rPr>
        <w:t>ion</w:t>
      </w:r>
      <w:r w:rsidR="00C8595A">
        <w:rPr>
          <w:rFonts w:eastAsia="宋体"/>
          <w:sz w:val="22"/>
          <w:szCs w:val="18"/>
          <w:lang w:val="en-US" w:eastAsia="zh-CN"/>
        </w:rPr>
        <w:t xml:space="preserve"> should be studied</w:t>
      </w:r>
      <w:r w:rsidR="00731941">
        <w:rPr>
          <w:rFonts w:eastAsia="宋体" w:hint="eastAsia"/>
          <w:sz w:val="22"/>
          <w:szCs w:val="18"/>
          <w:lang w:val="en-US" w:eastAsia="zh-CN"/>
        </w:rPr>
        <w:t>.</w:t>
      </w:r>
    </w:p>
    <w:p w14:paraId="1A5DDE4F" w14:textId="2ACBD74D" w:rsidR="00E867FF" w:rsidRPr="00E867FF" w:rsidRDefault="00E867FF" w:rsidP="00E867FF">
      <w:pPr>
        <w:rPr>
          <w:rFonts w:eastAsia="宋体"/>
          <w:sz w:val="22"/>
          <w:szCs w:val="18"/>
          <w:lang w:val="en-US" w:eastAsia="zh-CN"/>
        </w:rPr>
      </w:pPr>
      <w:r w:rsidRPr="00E867FF">
        <w:rPr>
          <w:rFonts w:eastAsia="宋体"/>
          <w:b/>
          <w:bCs/>
          <w:sz w:val="22"/>
          <w:szCs w:val="18"/>
          <w:u w:val="single"/>
          <w:lang w:val="en-US" w:eastAsia="zh-CN"/>
        </w:rPr>
        <w:t>Proposal</w:t>
      </w:r>
      <w:r w:rsidR="0028664E">
        <w:rPr>
          <w:rFonts w:eastAsia="宋体" w:hint="eastAsia"/>
          <w:b/>
          <w:bCs/>
          <w:sz w:val="22"/>
          <w:szCs w:val="18"/>
          <w:u w:val="single"/>
          <w:lang w:val="en-US" w:eastAsia="zh-CN"/>
        </w:rPr>
        <w:t xml:space="preserve"> </w:t>
      </w:r>
      <w:r w:rsidR="00C5190B">
        <w:rPr>
          <w:rFonts w:eastAsia="宋体" w:hint="eastAsia"/>
          <w:b/>
          <w:bCs/>
          <w:sz w:val="22"/>
          <w:szCs w:val="18"/>
          <w:u w:val="single"/>
          <w:lang w:val="en-US" w:eastAsia="zh-CN"/>
        </w:rPr>
        <w:t>2</w:t>
      </w:r>
    </w:p>
    <w:p w14:paraId="3D14897E" w14:textId="713ECA82" w:rsidR="0022444D" w:rsidRPr="0022444D" w:rsidRDefault="0022444D" w:rsidP="0022444D">
      <w:pPr>
        <w:numPr>
          <w:ilvl w:val="0"/>
          <w:numId w:val="43"/>
        </w:numPr>
        <w:tabs>
          <w:tab w:val="clear" w:pos="360"/>
        </w:tabs>
        <w:rPr>
          <w:rFonts w:eastAsia="宋体"/>
          <w:b/>
          <w:bCs/>
          <w:sz w:val="22"/>
          <w:szCs w:val="18"/>
          <w:lang w:val="en-US" w:eastAsia="zh-CN"/>
        </w:rPr>
      </w:pPr>
      <w:r w:rsidRPr="0022444D">
        <w:rPr>
          <w:rFonts w:eastAsia="宋体"/>
          <w:b/>
          <w:bCs/>
          <w:sz w:val="22"/>
          <w:szCs w:val="18"/>
          <w:lang w:val="en-US" w:eastAsia="zh-CN"/>
        </w:rPr>
        <w:lastRenderedPageBreak/>
        <w:t xml:space="preserve">The mechanism of AI/ML for beam management can be reused </w:t>
      </w:r>
      <w:r w:rsidR="00766474">
        <w:rPr>
          <w:rFonts w:eastAsiaTheme="minorEastAsia" w:hint="eastAsia"/>
          <w:b/>
          <w:bCs/>
          <w:sz w:val="22"/>
          <w:szCs w:val="18"/>
          <w:lang w:val="en-US"/>
        </w:rPr>
        <w:t xml:space="preserve">as a baseline </w:t>
      </w:r>
      <w:r w:rsidRPr="0022444D">
        <w:rPr>
          <w:rFonts w:eastAsia="宋体"/>
          <w:b/>
          <w:bCs/>
          <w:sz w:val="22"/>
          <w:szCs w:val="18"/>
          <w:lang w:val="en-US" w:eastAsia="zh-CN"/>
        </w:rPr>
        <w:t>to ensure the consistency of AI/ML CSI prediction.</w:t>
      </w:r>
    </w:p>
    <w:p w14:paraId="303289B5" w14:textId="44391D6D" w:rsidR="00A92D9D" w:rsidRPr="002B62EF" w:rsidRDefault="0022444D" w:rsidP="002B62EF">
      <w:pPr>
        <w:numPr>
          <w:ilvl w:val="1"/>
          <w:numId w:val="43"/>
        </w:numPr>
        <w:rPr>
          <w:rFonts w:eastAsia="宋体"/>
          <w:b/>
          <w:bCs/>
          <w:sz w:val="22"/>
          <w:szCs w:val="18"/>
          <w:lang w:val="en-US" w:eastAsia="zh-CN"/>
        </w:rPr>
      </w:pPr>
      <w:r w:rsidRPr="0022444D">
        <w:rPr>
          <w:rFonts w:eastAsia="宋体"/>
          <w:b/>
          <w:bCs/>
          <w:sz w:val="22"/>
          <w:szCs w:val="18"/>
          <w:lang w:val="en-US" w:eastAsia="zh-CN"/>
        </w:rPr>
        <w:t>FFS: The necessity of further enhancements.</w:t>
      </w:r>
    </w:p>
    <w:p w14:paraId="736375BD" w14:textId="39B7EEFB" w:rsidR="006D02C5" w:rsidRPr="00FB7491" w:rsidRDefault="006D02C5"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Conclusion</w:t>
      </w:r>
    </w:p>
    <w:p w14:paraId="49B76729" w14:textId="6FFF3440" w:rsidR="00A86B2C" w:rsidRDefault="001D7D27" w:rsidP="00A86B2C">
      <w:pPr>
        <w:rPr>
          <w:rFonts w:eastAsia="宋体"/>
          <w:sz w:val="22"/>
          <w:szCs w:val="22"/>
          <w:lang w:eastAsia="zh-CN"/>
        </w:rPr>
      </w:pPr>
      <w:r w:rsidRPr="00F25D02">
        <w:rPr>
          <w:rFonts w:eastAsia="宋体"/>
          <w:sz w:val="22"/>
          <w:szCs w:val="22"/>
          <w:lang w:eastAsia="zh-CN"/>
        </w:rPr>
        <w:t xml:space="preserve">In this </w:t>
      </w:r>
      <w:r w:rsidR="008231AA" w:rsidRPr="00F25D02">
        <w:rPr>
          <w:rFonts w:eastAsia="宋体"/>
          <w:sz w:val="22"/>
          <w:szCs w:val="22"/>
          <w:lang w:eastAsia="zh-CN"/>
        </w:rPr>
        <w:t>contribution</w:t>
      </w:r>
      <w:r w:rsidRPr="00F25D02">
        <w:rPr>
          <w:rFonts w:eastAsia="宋体"/>
          <w:sz w:val="22"/>
          <w:szCs w:val="22"/>
          <w:lang w:eastAsia="zh-CN"/>
        </w:rPr>
        <w:t xml:space="preserve">, we have </w:t>
      </w:r>
      <w:r w:rsidR="00CC09FA" w:rsidRPr="00F25D02">
        <w:rPr>
          <w:rFonts w:eastAsia="宋体"/>
          <w:sz w:val="22"/>
          <w:szCs w:val="22"/>
          <w:lang w:eastAsia="zh-CN"/>
        </w:rPr>
        <w:t xml:space="preserve">the </w:t>
      </w:r>
      <w:r w:rsidRPr="00F25D02">
        <w:rPr>
          <w:rFonts w:eastAsia="宋体"/>
          <w:sz w:val="22"/>
          <w:szCs w:val="22"/>
          <w:lang w:eastAsia="zh-CN"/>
        </w:rPr>
        <w:t>following observations and proposals,</w:t>
      </w:r>
    </w:p>
    <w:p w14:paraId="5A72D96B" w14:textId="77777777" w:rsidR="00C5190B" w:rsidRPr="004B6985" w:rsidRDefault="00C5190B" w:rsidP="00C5190B">
      <w:pPr>
        <w:rPr>
          <w:rFonts w:eastAsia="宋体"/>
          <w:sz w:val="22"/>
          <w:szCs w:val="18"/>
          <w:lang w:val="en-US" w:eastAsia="zh-CN"/>
        </w:rPr>
      </w:pPr>
      <w:r>
        <w:rPr>
          <w:rFonts w:eastAsia="宋体" w:hint="eastAsia"/>
          <w:b/>
          <w:bCs/>
          <w:sz w:val="22"/>
          <w:szCs w:val="18"/>
          <w:u w:val="single"/>
          <w:lang w:val="en-US" w:eastAsia="zh-CN"/>
        </w:rPr>
        <w:t>Propos</w:t>
      </w:r>
      <w:r>
        <w:rPr>
          <w:rFonts w:eastAsia="宋体"/>
          <w:b/>
          <w:bCs/>
          <w:sz w:val="22"/>
          <w:szCs w:val="18"/>
          <w:u w:val="single"/>
          <w:lang w:val="en-US" w:eastAsia="zh-CN"/>
        </w:rPr>
        <w:t>a</w:t>
      </w:r>
      <w:r>
        <w:rPr>
          <w:rFonts w:eastAsia="宋体" w:hint="eastAsia"/>
          <w:b/>
          <w:bCs/>
          <w:sz w:val="22"/>
          <w:szCs w:val="18"/>
          <w:u w:val="single"/>
          <w:lang w:val="en-US" w:eastAsia="zh-CN"/>
        </w:rPr>
        <w:t>l 1</w:t>
      </w:r>
    </w:p>
    <w:p w14:paraId="030BD529" w14:textId="77777777" w:rsidR="00C5190B" w:rsidRPr="004E0A39" w:rsidRDefault="00C5190B" w:rsidP="00C5190B">
      <w:pPr>
        <w:pStyle w:val="aff9"/>
        <w:numPr>
          <w:ilvl w:val="0"/>
          <w:numId w:val="47"/>
        </w:numPr>
        <w:ind w:leftChars="0"/>
        <w:rPr>
          <w:rFonts w:eastAsia="宋体"/>
          <w:b/>
          <w:bCs/>
          <w:sz w:val="22"/>
          <w:szCs w:val="18"/>
          <w:lang w:val="en-US" w:eastAsia="zh-CN"/>
        </w:rPr>
      </w:pPr>
      <w:r w:rsidRPr="004E0A39">
        <w:rPr>
          <w:rFonts w:eastAsia="宋体"/>
          <w:b/>
          <w:bCs/>
          <w:sz w:val="22"/>
          <w:szCs w:val="18"/>
          <w:lang w:val="en-US" w:eastAsia="zh-CN"/>
        </w:rPr>
        <w:t>Decide whether to support the consistency of training/inference according to the relative performance loss to the identified performance gain from the Rel. 19 study.</w:t>
      </w:r>
    </w:p>
    <w:p w14:paraId="77FD3FF6" w14:textId="77777777" w:rsidR="00C5190B" w:rsidRDefault="00C5190B" w:rsidP="00C5190B">
      <w:pPr>
        <w:pStyle w:val="aff9"/>
        <w:numPr>
          <w:ilvl w:val="1"/>
          <w:numId w:val="47"/>
        </w:numPr>
        <w:ind w:leftChars="0"/>
        <w:rPr>
          <w:rFonts w:eastAsia="宋体"/>
          <w:b/>
          <w:bCs/>
          <w:sz w:val="22"/>
          <w:szCs w:val="18"/>
          <w:lang w:val="en-US" w:eastAsia="zh-CN"/>
        </w:rPr>
      </w:pPr>
      <w:r w:rsidRPr="004E0A39">
        <w:rPr>
          <w:rFonts w:eastAsia="宋体"/>
          <w:b/>
          <w:bCs/>
          <w:sz w:val="22"/>
          <w:szCs w:val="18"/>
          <w:lang w:val="en-US" w:eastAsia="zh-CN"/>
        </w:rPr>
        <w:t xml:space="preserve">Support the normative work of the consistency if the performance loss is non-ignorable (e.g., in the same order of magnitude) compared with the AI/ML prediction gain over non-AI/ML benchmark (e.g., </w:t>
      </w:r>
      <w:r>
        <w:rPr>
          <w:rFonts w:eastAsia="宋体" w:hint="eastAsia"/>
          <w:b/>
          <w:bCs/>
          <w:sz w:val="22"/>
          <w:szCs w:val="18"/>
          <w:lang w:val="en-US" w:eastAsia="zh-CN"/>
        </w:rPr>
        <w:t>0-</w:t>
      </w:r>
      <w:r w:rsidRPr="004E0A39">
        <w:rPr>
          <w:rFonts w:eastAsia="宋体"/>
          <w:b/>
          <w:bCs/>
          <w:sz w:val="22"/>
          <w:szCs w:val="18"/>
          <w:lang w:val="en-US" w:eastAsia="zh-CN"/>
        </w:rPr>
        <w:t>7.8% mean UPT gain or corresponding SGCS gain).</w:t>
      </w:r>
    </w:p>
    <w:p w14:paraId="51E11C1B" w14:textId="77777777" w:rsidR="00204F55" w:rsidRPr="00E867FF" w:rsidRDefault="00204F55" w:rsidP="00204F55">
      <w:pPr>
        <w:rPr>
          <w:rFonts w:eastAsia="宋体"/>
          <w:sz w:val="22"/>
          <w:szCs w:val="18"/>
          <w:lang w:val="en-US" w:eastAsia="zh-CN"/>
        </w:rPr>
      </w:pPr>
      <w:r w:rsidRPr="00E867FF">
        <w:rPr>
          <w:rFonts w:eastAsia="宋体"/>
          <w:b/>
          <w:bCs/>
          <w:sz w:val="22"/>
          <w:szCs w:val="18"/>
          <w:u w:val="single"/>
          <w:lang w:val="en-US" w:eastAsia="zh-CN"/>
        </w:rPr>
        <w:t>Proposal</w:t>
      </w:r>
      <w:r>
        <w:rPr>
          <w:rFonts w:eastAsia="宋体" w:hint="eastAsia"/>
          <w:b/>
          <w:bCs/>
          <w:sz w:val="22"/>
          <w:szCs w:val="18"/>
          <w:u w:val="single"/>
          <w:lang w:val="en-US" w:eastAsia="zh-CN"/>
        </w:rPr>
        <w:t xml:space="preserve"> 2</w:t>
      </w:r>
    </w:p>
    <w:p w14:paraId="440013F8" w14:textId="77777777" w:rsidR="00204F55" w:rsidRPr="0022444D" w:rsidRDefault="00204F55" w:rsidP="00204F55">
      <w:pPr>
        <w:numPr>
          <w:ilvl w:val="0"/>
          <w:numId w:val="43"/>
        </w:numPr>
        <w:tabs>
          <w:tab w:val="clear" w:pos="360"/>
        </w:tabs>
        <w:rPr>
          <w:rFonts w:eastAsia="宋体"/>
          <w:b/>
          <w:bCs/>
          <w:sz w:val="22"/>
          <w:szCs w:val="18"/>
          <w:lang w:val="en-US" w:eastAsia="zh-CN"/>
        </w:rPr>
      </w:pPr>
      <w:r w:rsidRPr="0022444D">
        <w:rPr>
          <w:rFonts w:eastAsia="宋体"/>
          <w:b/>
          <w:bCs/>
          <w:sz w:val="22"/>
          <w:szCs w:val="18"/>
          <w:lang w:val="en-US" w:eastAsia="zh-CN"/>
        </w:rPr>
        <w:t xml:space="preserve">The mechanism of AI/ML for beam management can be reused </w:t>
      </w:r>
      <w:r>
        <w:rPr>
          <w:rFonts w:eastAsiaTheme="minorEastAsia" w:hint="eastAsia"/>
          <w:b/>
          <w:bCs/>
          <w:sz w:val="22"/>
          <w:szCs w:val="18"/>
          <w:lang w:val="en-US"/>
        </w:rPr>
        <w:t xml:space="preserve">as a baseline </w:t>
      </w:r>
      <w:r w:rsidRPr="0022444D">
        <w:rPr>
          <w:rFonts w:eastAsia="宋体"/>
          <w:b/>
          <w:bCs/>
          <w:sz w:val="22"/>
          <w:szCs w:val="18"/>
          <w:lang w:val="en-US" w:eastAsia="zh-CN"/>
        </w:rPr>
        <w:t>to ensure the consistency of AI/ML CSI prediction.</w:t>
      </w:r>
    </w:p>
    <w:p w14:paraId="520AFAF7" w14:textId="77777777" w:rsidR="00204F55" w:rsidRPr="002B62EF" w:rsidRDefault="00204F55" w:rsidP="00204F55">
      <w:pPr>
        <w:numPr>
          <w:ilvl w:val="1"/>
          <w:numId w:val="43"/>
        </w:numPr>
        <w:rPr>
          <w:rFonts w:eastAsia="宋体"/>
          <w:b/>
          <w:bCs/>
          <w:sz w:val="22"/>
          <w:szCs w:val="18"/>
          <w:lang w:val="en-US" w:eastAsia="zh-CN"/>
        </w:rPr>
      </w:pPr>
      <w:r w:rsidRPr="0022444D">
        <w:rPr>
          <w:rFonts w:eastAsia="宋体"/>
          <w:b/>
          <w:bCs/>
          <w:sz w:val="22"/>
          <w:szCs w:val="18"/>
          <w:lang w:val="en-US" w:eastAsia="zh-CN"/>
        </w:rPr>
        <w:t>FFS: The necessity of further enhancements.</w:t>
      </w:r>
    </w:p>
    <w:p w14:paraId="6A83DE01" w14:textId="77777777" w:rsidR="00C5190B" w:rsidRPr="00204F55" w:rsidRDefault="00C5190B" w:rsidP="00204F55">
      <w:pPr>
        <w:rPr>
          <w:rFonts w:eastAsia="宋体"/>
          <w:b/>
          <w:bCs/>
          <w:sz w:val="22"/>
          <w:szCs w:val="18"/>
          <w:lang w:val="en-US" w:eastAsia="zh-CN"/>
        </w:rPr>
      </w:pPr>
    </w:p>
    <w:p w14:paraId="1A7CEF1A" w14:textId="5383CF96"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t>References</w:t>
      </w:r>
    </w:p>
    <w:p w14:paraId="5262626C" w14:textId="1306AC4F" w:rsidR="00BD2BFA" w:rsidRPr="00AF0A0C" w:rsidRDefault="00BD2BFA" w:rsidP="00BD2BFA">
      <w:pPr>
        <w:numPr>
          <w:ilvl w:val="0"/>
          <w:numId w:val="25"/>
        </w:numPr>
        <w:spacing w:afterLines="50"/>
        <w:rPr>
          <w:bCs/>
          <w:sz w:val="20"/>
        </w:rPr>
      </w:pPr>
      <w:r w:rsidRPr="00AF0A0C">
        <w:rPr>
          <w:bCs/>
          <w:sz w:val="20"/>
        </w:rPr>
        <w:t>Moderator (Qualcomm), RP-2</w:t>
      </w:r>
      <w:r w:rsidR="002C4195">
        <w:rPr>
          <w:rFonts w:eastAsia="宋体" w:hint="eastAsia"/>
          <w:bCs/>
          <w:sz w:val="20"/>
          <w:lang w:eastAsia="zh-CN"/>
        </w:rPr>
        <w:t>42399</w:t>
      </w:r>
      <w:r w:rsidRPr="00AF0A0C">
        <w:rPr>
          <w:bCs/>
          <w:sz w:val="20"/>
        </w:rPr>
        <w:t>, “</w:t>
      </w:r>
      <w:r w:rsidR="0051254B">
        <w:rPr>
          <w:rFonts w:eastAsia="宋体" w:hint="eastAsia"/>
          <w:bCs/>
          <w:sz w:val="20"/>
          <w:lang w:eastAsia="zh-CN"/>
        </w:rPr>
        <w:t>Revised</w:t>
      </w:r>
      <w:r w:rsidRPr="00AF0A0C">
        <w:rPr>
          <w:bCs/>
          <w:sz w:val="20"/>
        </w:rPr>
        <w:t xml:space="preserve"> WID on Artificial Intelligence (AI)/Machine Learning (ML) for NR Air Interface</w:t>
      </w:r>
      <w:r w:rsidR="000B76CF">
        <w:rPr>
          <w:bCs/>
          <w:sz w:val="20"/>
        </w:rPr>
        <w:t>,”</w:t>
      </w:r>
      <w:r w:rsidRPr="00AF0A0C">
        <w:rPr>
          <w:bCs/>
          <w:sz w:val="20"/>
        </w:rPr>
        <w:t xml:space="preserve"> </w:t>
      </w:r>
      <w:r w:rsidR="002C4195">
        <w:rPr>
          <w:rFonts w:eastAsia="宋体" w:hint="eastAsia"/>
          <w:bCs/>
          <w:sz w:val="20"/>
          <w:lang w:eastAsia="zh-CN"/>
        </w:rPr>
        <w:t>Sept</w:t>
      </w:r>
      <w:r w:rsidRPr="00AF0A0C">
        <w:rPr>
          <w:bCs/>
          <w:sz w:val="20"/>
        </w:rPr>
        <w:t>. 202</w:t>
      </w:r>
      <w:r w:rsidR="002C4195">
        <w:rPr>
          <w:rFonts w:eastAsia="宋体" w:hint="eastAsia"/>
          <w:bCs/>
          <w:sz w:val="20"/>
          <w:lang w:eastAsia="zh-CN"/>
        </w:rPr>
        <w:t>4</w:t>
      </w:r>
      <w:r w:rsidRPr="00AF0A0C">
        <w:rPr>
          <w:bCs/>
          <w:sz w:val="20"/>
        </w:rPr>
        <w:t>.</w:t>
      </w:r>
    </w:p>
    <w:p w14:paraId="23669A4F" w14:textId="5B7E3CCA" w:rsidR="00BD2BFA" w:rsidRPr="00347E29" w:rsidRDefault="00BD2BFA" w:rsidP="00BD2BFA">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w:t>
      </w:r>
      <w:proofErr w:type="gramStart"/>
      <w:r w:rsidRPr="00AF0A0C">
        <w:rPr>
          <w:rFonts w:eastAsia="宋体"/>
          <w:bCs/>
          <w:sz w:val="20"/>
          <w:lang w:eastAsia="zh-CN"/>
        </w:rPr>
        <w:t>Learning(</w:t>
      </w:r>
      <w:proofErr w:type="gramEnd"/>
      <w:r w:rsidRPr="00AF0A0C">
        <w:rPr>
          <w:rFonts w:eastAsia="宋体"/>
          <w:bCs/>
          <w:sz w:val="20"/>
          <w:lang w:eastAsia="zh-CN"/>
        </w:rPr>
        <w:t>ML) for NR air interface (Release 18), Dec. 2023.</w:t>
      </w:r>
    </w:p>
    <w:p w14:paraId="0BF61DED" w14:textId="77777777" w:rsidR="00E25FB4" w:rsidRPr="00641F81" w:rsidRDefault="00E25FB4" w:rsidP="00E25FB4">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Aug.,</w:t>
      </w:r>
      <w:proofErr w:type="gramEnd"/>
      <w:r>
        <w:rPr>
          <w:rFonts w:eastAsia="宋体" w:hint="eastAsia"/>
          <w:sz w:val="20"/>
          <w:lang w:eastAsia="zh-CN"/>
        </w:rPr>
        <w:t xml:space="preserve"> 2024.</w:t>
      </w:r>
    </w:p>
    <w:p w14:paraId="5C65B0DE" w14:textId="6FD706D2" w:rsidR="00E25FB4" w:rsidRPr="00641F81" w:rsidRDefault="00E25FB4" w:rsidP="00E25FB4">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8bis</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Oct.,</w:t>
      </w:r>
      <w:proofErr w:type="gramEnd"/>
      <w:r>
        <w:rPr>
          <w:rFonts w:eastAsia="宋体" w:hint="eastAsia"/>
          <w:sz w:val="20"/>
          <w:lang w:eastAsia="zh-CN"/>
        </w:rPr>
        <w:t xml:space="preserve"> 2024.</w:t>
      </w:r>
    </w:p>
    <w:p w14:paraId="2612D278" w14:textId="46A26267" w:rsidR="000C7A9E" w:rsidRPr="00BB7BC1" w:rsidRDefault="000C7A9E" w:rsidP="00BB7BC1">
      <w:pPr>
        <w:spacing w:afterLines="50"/>
        <w:rPr>
          <w:rFonts w:eastAsia="宋体"/>
          <w:bCs/>
          <w:sz w:val="22"/>
          <w:szCs w:val="22"/>
          <w:lang w:eastAsia="zh-CN"/>
        </w:rPr>
      </w:pPr>
    </w:p>
    <w:sectPr w:rsidR="000C7A9E" w:rsidRPr="00BB7BC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9D8BF" w14:textId="77777777" w:rsidR="007C5166" w:rsidRDefault="007C5166">
      <w:r>
        <w:separator/>
      </w:r>
    </w:p>
  </w:endnote>
  <w:endnote w:type="continuationSeparator" w:id="0">
    <w:p w14:paraId="1ED9A706" w14:textId="77777777" w:rsidR="007C5166" w:rsidRDefault="007C5166">
      <w:r>
        <w:continuationSeparator/>
      </w:r>
    </w:p>
  </w:endnote>
  <w:endnote w:type="continuationNotice" w:id="1">
    <w:p w14:paraId="77DE9CF9" w14:textId="77777777" w:rsidR="007C5166" w:rsidRDefault="007C5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AE884" w14:textId="77777777" w:rsidR="007C5166" w:rsidRDefault="007C5166">
      <w:r>
        <w:separator/>
      </w:r>
    </w:p>
  </w:footnote>
  <w:footnote w:type="continuationSeparator" w:id="0">
    <w:p w14:paraId="38A33EEE" w14:textId="77777777" w:rsidR="007C5166" w:rsidRDefault="007C5166">
      <w:r>
        <w:continuationSeparator/>
      </w:r>
    </w:p>
  </w:footnote>
  <w:footnote w:type="continuationNotice" w:id="1">
    <w:p w14:paraId="6F3C1264" w14:textId="77777777" w:rsidR="007C5166" w:rsidRDefault="007C51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D62F75"/>
    <w:multiLevelType w:val="hybridMultilevel"/>
    <w:tmpl w:val="21E84532"/>
    <w:lvl w:ilvl="0" w:tplc="FFFFFFFF">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0D4B3B"/>
    <w:multiLevelType w:val="hybridMultilevel"/>
    <w:tmpl w:val="B7D644F6"/>
    <w:lvl w:ilvl="0" w:tplc="CA0A94F8">
      <w:numFmt w:val="bullet"/>
      <w:lvlText w:val="•"/>
      <w:lvlJc w:val="left"/>
      <w:pPr>
        <w:tabs>
          <w:tab w:val="num" w:pos="360"/>
        </w:tabs>
        <w:ind w:left="360" w:hanging="360"/>
      </w:pPr>
      <w:rPr>
        <w:rFonts w:ascii="Arial" w:hAnsi="Arial"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3333308"/>
    <w:multiLevelType w:val="hybridMultilevel"/>
    <w:tmpl w:val="CC86D42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76E7FF1"/>
    <w:multiLevelType w:val="hybridMultilevel"/>
    <w:tmpl w:val="49B280A6"/>
    <w:lvl w:ilvl="0" w:tplc="CA0A94F8">
      <w:numFmt w:val="bullet"/>
      <w:lvlText w:val="•"/>
      <w:lvlJc w:val="left"/>
      <w:pPr>
        <w:tabs>
          <w:tab w:val="num" w:pos="360"/>
        </w:tabs>
        <w:ind w:left="360" w:hanging="360"/>
      </w:pPr>
      <w:rPr>
        <w:rFonts w:ascii="Arial" w:hAnsi="Arial" w:hint="default"/>
      </w:rPr>
    </w:lvl>
    <w:lvl w:ilvl="1" w:tplc="3982818A">
      <w:start w:val="1"/>
      <w:numFmt w:val="bullet"/>
      <w:lvlText w:val=""/>
      <w:lvlJc w:val="left"/>
      <w:pPr>
        <w:ind w:left="880" w:hanging="44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DBD0279"/>
    <w:multiLevelType w:val="hybridMultilevel"/>
    <w:tmpl w:val="FB244496"/>
    <w:lvl w:ilvl="0" w:tplc="B6125174">
      <w:start w:val="1"/>
      <w:numFmt w:val="bullet"/>
      <w:lvlText w:val=""/>
      <w:lvlJc w:val="left"/>
      <w:pPr>
        <w:tabs>
          <w:tab w:val="num" w:pos="720"/>
        </w:tabs>
        <w:ind w:left="720" w:hanging="360"/>
      </w:pPr>
      <w:rPr>
        <w:rFonts w:ascii="Wingdings" w:hAnsi="Wingdings" w:hint="default"/>
      </w:rPr>
    </w:lvl>
    <w:lvl w:ilvl="1" w:tplc="40AC8AD0">
      <w:numFmt w:val="bullet"/>
      <w:lvlText w:val="•"/>
      <w:lvlJc w:val="left"/>
      <w:pPr>
        <w:tabs>
          <w:tab w:val="num" w:pos="1440"/>
        </w:tabs>
        <w:ind w:left="1440" w:hanging="360"/>
      </w:pPr>
      <w:rPr>
        <w:rFonts w:ascii="Arial" w:hAnsi="Arial" w:hint="default"/>
      </w:rPr>
    </w:lvl>
    <w:lvl w:ilvl="2" w:tplc="E03ACE86" w:tentative="1">
      <w:start w:val="1"/>
      <w:numFmt w:val="bullet"/>
      <w:lvlText w:val=""/>
      <w:lvlJc w:val="left"/>
      <w:pPr>
        <w:tabs>
          <w:tab w:val="num" w:pos="2160"/>
        </w:tabs>
        <w:ind w:left="2160" w:hanging="360"/>
      </w:pPr>
      <w:rPr>
        <w:rFonts w:ascii="Wingdings" w:hAnsi="Wingdings" w:hint="default"/>
      </w:rPr>
    </w:lvl>
    <w:lvl w:ilvl="3" w:tplc="A5263076" w:tentative="1">
      <w:start w:val="1"/>
      <w:numFmt w:val="bullet"/>
      <w:lvlText w:val=""/>
      <w:lvlJc w:val="left"/>
      <w:pPr>
        <w:tabs>
          <w:tab w:val="num" w:pos="2880"/>
        </w:tabs>
        <w:ind w:left="2880" w:hanging="360"/>
      </w:pPr>
      <w:rPr>
        <w:rFonts w:ascii="Wingdings" w:hAnsi="Wingdings" w:hint="default"/>
      </w:rPr>
    </w:lvl>
    <w:lvl w:ilvl="4" w:tplc="83586D76" w:tentative="1">
      <w:start w:val="1"/>
      <w:numFmt w:val="bullet"/>
      <w:lvlText w:val=""/>
      <w:lvlJc w:val="left"/>
      <w:pPr>
        <w:tabs>
          <w:tab w:val="num" w:pos="3600"/>
        </w:tabs>
        <w:ind w:left="3600" w:hanging="360"/>
      </w:pPr>
      <w:rPr>
        <w:rFonts w:ascii="Wingdings" w:hAnsi="Wingdings" w:hint="default"/>
      </w:rPr>
    </w:lvl>
    <w:lvl w:ilvl="5" w:tplc="BD5CED0A" w:tentative="1">
      <w:start w:val="1"/>
      <w:numFmt w:val="bullet"/>
      <w:lvlText w:val=""/>
      <w:lvlJc w:val="left"/>
      <w:pPr>
        <w:tabs>
          <w:tab w:val="num" w:pos="4320"/>
        </w:tabs>
        <w:ind w:left="4320" w:hanging="360"/>
      </w:pPr>
      <w:rPr>
        <w:rFonts w:ascii="Wingdings" w:hAnsi="Wingdings" w:hint="default"/>
      </w:rPr>
    </w:lvl>
    <w:lvl w:ilvl="6" w:tplc="35F44F9E" w:tentative="1">
      <w:start w:val="1"/>
      <w:numFmt w:val="bullet"/>
      <w:lvlText w:val=""/>
      <w:lvlJc w:val="left"/>
      <w:pPr>
        <w:tabs>
          <w:tab w:val="num" w:pos="5040"/>
        </w:tabs>
        <w:ind w:left="5040" w:hanging="360"/>
      </w:pPr>
      <w:rPr>
        <w:rFonts w:ascii="Wingdings" w:hAnsi="Wingdings" w:hint="default"/>
      </w:rPr>
    </w:lvl>
    <w:lvl w:ilvl="7" w:tplc="DB3E6894" w:tentative="1">
      <w:start w:val="1"/>
      <w:numFmt w:val="bullet"/>
      <w:lvlText w:val=""/>
      <w:lvlJc w:val="left"/>
      <w:pPr>
        <w:tabs>
          <w:tab w:val="num" w:pos="5760"/>
        </w:tabs>
        <w:ind w:left="5760" w:hanging="360"/>
      </w:pPr>
      <w:rPr>
        <w:rFonts w:ascii="Wingdings" w:hAnsi="Wingdings" w:hint="default"/>
      </w:rPr>
    </w:lvl>
    <w:lvl w:ilvl="8" w:tplc="4EB26A6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DB261A"/>
    <w:multiLevelType w:val="hybridMultilevel"/>
    <w:tmpl w:val="DFF6769C"/>
    <w:lvl w:ilvl="0" w:tplc="C8A2A1DC">
      <w:start w:val="1"/>
      <w:numFmt w:val="bullet"/>
      <w:lvlText w:val=""/>
      <w:lvlJc w:val="left"/>
      <w:pPr>
        <w:tabs>
          <w:tab w:val="num" w:pos="360"/>
        </w:tabs>
        <w:ind w:left="360" w:hanging="360"/>
      </w:pPr>
      <w:rPr>
        <w:rFonts w:ascii="Wingdings" w:hAnsi="Wingdings" w:hint="default"/>
      </w:rPr>
    </w:lvl>
    <w:lvl w:ilvl="1" w:tplc="1BBC7D48">
      <w:numFmt w:val="bullet"/>
      <w:lvlText w:val="•"/>
      <w:lvlJc w:val="left"/>
      <w:pPr>
        <w:tabs>
          <w:tab w:val="num" w:pos="1080"/>
        </w:tabs>
        <w:ind w:left="1080" w:hanging="360"/>
      </w:pPr>
      <w:rPr>
        <w:rFonts w:ascii="Arial" w:hAnsi="Arial" w:hint="default"/>
      </w:rPr>
    </w:lvl>
    <w:lvl w:ilvl="2" w:tplc="C6F4F128" w:tentative="1">
      <w:start w:val="1"/>
      <w:numFmt w:val="bullet"/>
      <w:lvlText w:val=""/>
      <w:lvlJc w:val="left"/>
      <w:pPr>
        <w:tabs>
          <w:tab w:val="num" w:pos="1800"/>
        </w:tabs>
        <w:ind w:left="1800" w:hanging="360"/>
      </w:pPr>
      <w:rPr>
        <w:rFonts w:ascii="Wingdings" w:hAnsi="Wingdings" w:hint="default"/>
      </w:rPr>
    </w:lvl>
    <w:lvl w:ilvl="3" w:tplc="2C6A4B60" w:tentative="1">
      <w:start w:val="1"/>
      <w:numFmt w:val="bullet"/>
      <w:lvlText w:val=""/>
      <w:lvlJc w:val="left"/>
      <w:pPr>
        <w:tabs>
          <w:tab w:val="num" w:pos="2520"/>
        </w:tabs>
        <w:ind w:left="2520" w:hanging="360"/>
      </w:pPr>
      <w:rPr>
        <w:rFonts w:ascii="Wingdings" w:hAnsi="Wingdings" w:hint="default"/>
      </w:rPr>
    </w:lvl>
    <w:lvl w:ilvl="4" w:tplc="361E7ABA" w:tentative="1">
      <w:start w:val="1"/>
      <w:numFmt w:val="bullet"/>
      <w:lvlText w:val=""/>
      <w:lvlJc w:val="left"/>
      <w:pPr>
        <w:tabs>
          <w:tab w:val="num" w:pos="3240"/>
        </w:tabs>
        <w:ind w:left="3240" w:hanging="360"/>
      </w:pPr>
      <w:rPr>
        <w:rFonts w:ascii="Wingdings" w:hAnsi="Wingdings" w:hint="default"/>
      </w:rPr>
    </w:lvl>
    <w:lvl w:ilvl="5" w:tplc="CF4660F8" w:tentative="1">
      <w:start w:val="1"/>
      <w:numFmt w:val="bullet"/>
      <w:lvlText w:val=""/>
      <w:lvlJc w:val="left"/>
      <w:pPr>
        <w:tabs>
          <w:tab w:val="num" w:pos="3960"/>
        </w:tabs>
        <w:ind w:left="3960" w:hanging="360"/>
      </w:pPr>
      <w:rPr>
        <w:rFonts w:ascii="Wingdings" w:hAnsi="Wingdings" w:hint="default"/>
      </w:rPr>
    </w:lvl>
    <w:lvl w:ilvl="6" w:tplc="917CB094" w:tentative="1">
      <w:start w:val="1"/>
      <w:numFmt w:val="bullet"/>
      <w:lvlText w:val=""/>
      <w:lvlJc w:val="left"/>
      <w:pPr>
        <w:tabs>
          <w:tab w:val="num" w:pos="4680"/>
        </w:tabs>
        <w:ind w:left="4680" w:hanging="360"/>
      </w:pPr>
      <w:rPr>
        <w:rFonts w:ascii="Wingdings" w:hAnsi="Wingdings" w:hint="default"/>
      </w:rPr>
    </w:lvl>
    <w:lvl w:ilvl="7" w:tplc="8C6A3F88" w:tentative="1">
      <w:start w:val="1"/>
      <w:numFmt w:val="bullet"/>
      <w:lvlText w:val=""/>
      <w:lvlJc w:val="left"/>
      <w:pPr>
        <w:tabs>
          <w:tab w:val="num" w:pos="5400"/>
        </w:tabs>
        <w:ind w:left="5400" w:hanging="360"/>
      </w:pPr>
      <w:rPr>
        <w:rFonts w:ascii="Wingdings" w:hAnsi="Wingdings" w:hint="default"/>
      </w:rPr>
    </w:lvl>
    <w:lvl w:ilvl="8" w:tplc="91643036"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EB4670"/>
    <w:multiLevelType w:val="hybridMultilevel"/>
    <w:tmpl w:val="7058441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302B26FC"/>
    <w:multiLevelType w:val="hybridMultilevel"/>
    <w:tmpl w:val="82FEEEF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4354D9"/>
    <w:multiLevelType w:val="hybridMultilevel"/>
    <w:tmpl w:val="920A0A1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651773"/>
    <w:multiLevelType w:val="hybridMultilevel"/>
    <w:tmpl w:val="826CCEB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886583"/>
    <w:multiLevelType w:val="hybridMultilevel"/>
    <w:tmpl w:val="DAB4AF4A"/>
    <w:lvl w:ilvl="0" w:tplc="CA0A94F8">
      <w:numFmt w:val="bullet"/>
      <w:lvlText w:val="•"/>
      <w:lvlJc w:val="left"/>
      <w:pPr>
        <w:tabs>
          <w:tab w:val="num" w:pos="360"/>
        </w:tabs>
        <w:ind w:left="360" w:hanging="360"/>
      </w:pPr>
      <w:rPr>
        <w:rFonts w:ascii="Arial" w:hAnsi="Arial"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FE1CF3"/>
    <w:multiLevelType w:val="hybridMultilevel"/>
    <w:tmpl w:val="4298574A"/>
    <w:lvl w:ilvl="0" w:tplc="FFFFFFFF">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5F30BBA"/>
    <w:multiLevelType w:val="hybridMultilevel"/>
    <w:tmpl w:val="2D3250C6"/>
    <w:lvl w:ilvl="0" w:tplc="1B26D2B2">
      <w:start w:val="1"/>
      <w:numFmt w:val="bullet"/>
      <w:lvlText w:val="•"/>
      <w:lvlJc w:val="left"/>
      <w:pPr>
        <w:tabs>
          <w:tab w:val="num" w:pos="720"/>
        </w:tabs>
        <w:ind w:left="720" w:hanging="360"/>
      </w:pPr>
      <w:rPr>
        <w:rFonts w:ascii="Arial" w:hAnsi="Arial" w:hint="default"/>
      </w:rPr>
    </w:lvl>
    <w:lvl w:ilvl="1" w:tplc="AF20E66C">
      <w:start w:val="1"/>
      <w:numFmt w:val="bullet"/>
      <w:lvlText w:val="•"/>
      <w:lvlJc w:val="left"/>
      <w:pPr>
        <w:tabs>
          <w:tab w:val="num" w:pos="1440"/>
        </w:tabs>
        <w:ind w:left="1440" w:hanging="360"/>
      </w:pPr>
      <w:rPr>
        <w:rFonts w:ascii="Arial" w:hAnsi="Arial" w:hint="default"/>
      </w:rPr>
    </w:lvl>
    <w:lvl w:ilvl="2" w:tplc="4ECC36F0">
      <w:numFmt w:val="bullet"/>
      <w:lvlText w:val="»"/>
      <w:lvlJc w:val="left"/>
      <w:pPr>
        <w:tabs>
          <w:tab w:val="num" w:pos="2160"/>
        </w:tabs>
        <w:ind w:left="2160" w:hanging="360"/>
      </w:pPr>
      <w:rPr>
        <w:rFonts w:ascii="Arial" w:hAnsi="Arial" w:hint="default"/>
      </w:rPr>
    </w:lvl>
    <w:lvl w:ilvl="3" w:tplc="148ED038" w:tentative="1">
      <w:start w:val="1"/>
      <w:numFmt w:val="bullet"/>
      <w:lvlText w:val="•"/>
      <w:lvlJc w:val="left"/>
      <w:pPr>
        <w:tabs>
          <w:tab w:val="num" w:pos="2880"/>
        </w:tabs>
        <w:ind w:left="2880" w:hanging="360"/>
      </w:pPr>
      <w:rPr>
        <w:rFonts w:ascii="Arial" w:hAnsi="Arial" w:hint="default"/>
      </w:rPr>
    </w:lvl>
    <w:lvl w:ilvl="4" w:tplc="9F9243C2" w:tentative="1">
      <w:start w:val="1"/>
      <w:numFmt w:val="bullet"/>
      <w:lvlText w:val="•"/>
      <w:lvlJc w:val="left"/>
      <w:pPr>
        <w:tabs>
          <w:tab w:val="num" w:pos="3600"/>
        </w:tabs>
        <w:ind w:left="3600" w:hanging="360"/>
      </w:pPr>
      <w:rPr>
        <w:rFonts w:ascii="Arial" w:hAnsi="Arial" w:hint="default"/>
      </w:rPr>
    </w:lvl>
    <w:lvl w:ilvl="5" w:tplc="C52CD4F2" w:tentative="1">
      <w:start w:val="1"/>
      <w:numFmt w:val="bullet"/>
      <w:lvlText w:val="•"/>
      <w:lvlJc w:val="left"/>
      <w:pPr>
        <w:tabs>
          <w:tab w:val="num" w:pos="4320"/>
        </w:tabs>
        <w:ind w:left="4320" w:hanging="360"/>
      </w:pPr>
      <w:rPr>
        <w:rFonts w:ascii="Arial" w:hAnsi="Arial" w:hint="default"/>
      </w:rPr>
    </w:lvl>
    <w:lvl w:ilvl="6" w:tplc="F886E862" w:tentative="1">
      <w:start w:val="1"/>
      <w:numFmt w:val="bullet"/>
      <w:lvlText w:val="•"/>
      <w:lvlJc w:val="left"/>
      <w:pPr>
        <w:tabs>
          <w:tab w:val="num" w:pos="5040"/>
        </w:tabs>
        <w:ind w:left="5040" w:hanging="360"/>
      </w:pPr>
      <w:rPr>
        <w:rFonts w:ascii="Arial" w:hAnsi="Arial" w:hint="default"/>
      </w:rPr>
    </w:lvl>
    <w:lvl w:ilvl="7" w:tplc="85E8B57A" w:tentative="1">
      <w:start w:val="1"/>
      <w:numFmt w:val="bullet"/>
      <w:lvlText w:val="•"/>
      <w:lvlJc w:val="left"/>
      <w:pPr>
        <w:tabs>
          <w:tab w:val="num" w:pos="5760"/>
        </w:tabs>
        <w:ind w:left="5760" w:hanging="360"/>
      </w:pPr>
      <w:rPr>
        <w:rFonts w:ascii="Arial" w:hAnsi="Arial" w:hint="default"/>
      </w:rPr>
    </w:lvl>
    <w:lvl w:ilvl="8" w:tplc="9E7EED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719A77D1"/>
    <w:multiLevelType w:val="hybridMultilevel"/>
    <w:tmpl w:val="FB8EFFD4"/>
    <w:lvl w:ilvl="0" w:tplc="CA0A94F8">
      <w:numFmt w:val="bullet"/>
      <w:lvlText w:val="•"/>
      <w:lvlJc w:val="left"/>
      <w:pPr>
        <w:ind w:left="440" w:hanging="440"/>
      </w:pPr>
      <w:rPr>
        <w:rFonts w:ascii="Arial" w:hAnsi="Arial" w:hint="default"/>
      </w:rPr>
    </w:lvl>
    <w:lvl w:ilvl="1" w:tplc="3982818A">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9D79EC"/>
    <w:multiLevelType w:val="hybridMultilevel"/>
    <w:tmpl w:val="48CAEBA6"/>
    <w:lvl w:ilvl="0" w:tplc="C7E2E496">
      <w:start w:val="1"/>
      <w:numFmt w:val="bullet"/>
      <w:lvlText w:val=""/>
      <w:lvlJc w:val="left"/>
      <w:pPr>
        <w:tabs>
          <w:tab w:val="num" w:pos="360"/>
        </w:tabs>
        <w:ind w:left="360" w:hanging="360"/>
      </w:pPr>
      <w:rPr>
        <w:rFonts w:ascii="Wingdings" w:hAnsi="Wingdings" w:hint="default"/>
      </w:rPr>
    </w:lvl>
    <w:lvl w:ilvl="1" w:tplc="CA0A94F8">
      <w:numFmt w:val="bullet"/>
      <w:lvlText w:val="•"/>
      <w:lvlJc w:val="left"/>
      <w:pPr>
        <w:tabs>
          <w:tab w:val="num" w:pos="1080"/>
        </w:tabs>
        <w:ind w:left="1080" w:hanging="360"/>
      </w:pPr>
      <w:rPr>
        <w:rFonts w:ascii="Arial" w:hAnsi="Arial" w:hint="default"/>
      </w:rPr>
    </w:lvl>
    <w:lvl w:ilvl="2" w:tplc="9B023094" w:tentative="1">
      <w:start w:val="1"/>
      <w:numFmt w:val="bullet"/>
      <w:lvlText w:val=""/>
      <w:lvlJc w:val="left"/>
      <w:pPr>
        <w:tabs>
          <w:tab w:val="num" w:pos="1800"/>
        </w:tabs>
        <w:ind w:left="1800" w:hanging="360"/>
      </w:pPr>
      <w:rPr>
        <w:rFonts w:ascii="Wingdings" w:hAnsi="Wingdings" w:hint="default"/>
      </w:rPr>
    </w:lvl>
    <w:lvl w:ilvl="3" w:tplc="2D987A9E" w:tentative="1">
      <w:start w:val="1"/>
      <w:numFmt w:val="bullet"/>
      <w:lvlText w:val=""/>
      <w:lvlJc w:val="left"/>
      <w:pPr>
        <w:tabs>
          <w:tab w:val="num" w:pos="2520"/>
        </w:tabs>
        <w:ind w:left="2520" w:hanging="360"/>
      </w:pPr>
      <w:rPr>
        <w:rFonts w:ascii="Wingdings" w:hAnsi="Wingdings" w:hint="default"/>
      </w:rPr>
    </w:lvl>
    <w:lvl w:ilvl="4" w:tplc="8B0A91E4" w:tentative="1">
      <w:start w:val="1"/>
      <w:numFmt w:val="bullet"/>
      <w:lvlText w:val=""/>
      <w:lvlJc w:val="left"/>
      <w:pPr>
        <w:tabs>
          <w:tab w:val="num" w:pos="3240"/>
        </w:tabs>
        <w:ind w:left="3240" w:hanging="360"/>
      </w:pPr>
      <w:rPr>
        <w:rFonts w:ascii="Wingdings" w:hAnsi="Wingdings" w:hint="default"/>
      </w:rPr>
    </w:lvl>
    <w:lvl w:ilvl="5" w:tplc="4520542A" w:tentative="1">
      <w:start w:val="1"/>
      <w:numFmt w:val="bullet"/>
      <w:lvlText w:val=""/>
      <w:lvlJc w:val="left"/>
      <w:pPr>
        <w:tabs>
          <w:tab w:val="num" w:pos="3960"/>
        </w:tabs>
        <w:ind w:left="3960" w:hanging="360"/>
      </w:pPr>
      <w:rPr>
        <w:rFonts w:ascii="Wingdings" w:hAnsi="Wingdings" w:hint="default"/>
      </w:rPr>
    </w:lvl>
    <w:lvl w:ilvl="6" w:tplc="473EA738" w:tentative="1">
      <w:start w:val="1"/>
      <w:numFmt w:val="bullet"/>
      <w:lvlText w:val=""/>
      <w:lvlJc w:val="left"/>
      <w:pPr>
        <w:tabs>
          <w:tab w:val="num" w:pos="4680"/>
        </w:tabs>
        <w:ind w:left="4680" w:hanging="360"/>
      </w:pPr>
      <w:rPr>
        <w:rFonts w:ascii="Wingdings" w:hAnsi="Wingdings" w:hint="default"/>
      </w:rPr>
    </w:lvl>
    <w:lvl w:ilvl="7" w:tplc="87543C3E" w:tentative="1">
      <w:start w:val="1"/>
      <w:numFmt w:val="bullet"/>
      <w:lvlText w:val=""/>
      <w:lvlJc w:val="left"/>
      <w:pPr>
        <w:tabs>
          <w:tab w:val="num" w:pos="5400"/>
        </w:tabs>
        <w:ind w:left="5400" w:hanging="360"/>
      </w:pPr>
      <w:rPr>
        <w:rFonts w:ascii="Wingdings" w:hAnsi="Wingdings" w:hint="default"/>
      </w:rPr>
    </w:lvl>
    <w:lvl w:ilvl="8" w:tplc="6BC0085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913F4"/>
    <w:multiLevelType w:val="hybridMultilevel"/>
    <w:tmpl w:val="A92CA70C"/>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0"/>
  </w:num>
  <w:num w:numId="3" w16cid:durableId="826941289">
    <w:abstractNumId w:val="22"/>
  </w:num>
  <w:num w:numId="4" w16cid:durableId="1448157377">
    <w:abstractNumId w:val="45"/>
  </w:num>
  <w:num w:numId="5" w16cid:durableId="1797480670">
    <w:abstractNumId w:val="37"/>
  </w:num>
  <w:num w:numId="6" w16cid:durableId="703017917">
    <w:abstractNumId w:val="0"/>
    <w:lvlOverride w:ilvl="0">
      <w:startOverride w:val="1"/>
    </w:lvlOverride>
  </w:num>
  <w:num w:numId="7" w16cid:durableId="2911807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7"/>
  </w:num>
  <w:num w:numId="9" w16cid:durableId="1084642728">
    <w:abstractNumId w:val="31"/>
  </w:num>
  <w:num w:numId="10" w16cid:durableId="1063719380">
    <w:abstractNumId w:val="44"/>
  </w:num>
  <w:num w:numId="11" w16cid:durableId="1294020336">
    <w:abstractNumId w:val="27"/>
    <w:lvlOverride w:ilvl="0">
      <w:startOverride w:val="1"/>
    </w:lvlOverride>
  </w:num>
  <w:num w:numId="12" w16cid:durableId="955915112">
    <w:abstractNumId w:val="39"/>
  </w:num>
  <w:num w:numId="13" w16cid:durableId="11883712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4"/>
  </w:num>
  <w:num w:numId="16" w16cid:durableId="1027291482">
    <w:abstractNumId w:val="5"/>
  </w:num>
  <w:num w:numId="17" w16cid:durableId="1323970752">
    <w:abstractNumId w:val="42"/>
  </w:num>
  <w:num w:numId="18" w16cid:durableId="3760467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4"/>
    <w:lvlOverride w:ilvl="0">
      <w:startOverride w:val="1"/>
    </w:lvlOverride>
  </w:num>
  <w:num w:numId="20" w16cid:durableId="532116749">
    <w:abstractNumId w:val="2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1"/>
  </w:num>
  <w:num w:numId="22" w16cid:durableId="1241407152">
    <w:abstractNumId w:val="24"/>
  </w:num>
  <w:num w:numId="23" w16cid:durableId="2038309027">
    <w:abstractNumId w:val="17"/>
  </w:num>
  <w:num w:numId="24" w16cid:durableId="577982752">
    <w:abstractNumId w:val="14"/>
  </w:num>
  <w:num w:numId="25" w16cid:durableId="321006629">
    <w:abstractNumId w:val="9"/>
  </w:num>
  <w:num w:numId="26" w16cid:durableId="540829553">
    <w:abstractNumId w:val="13"/>
  </w:num>
  <w:num w:numId="27" w16cid:durableId="748233739">
    <w:abstractNumId w:val="26"/>
  </w:num>
  <w:num w:numId="28" w16cid:durableId="1875339668">
    <w:abstractNumId w:val="8"/>
  </w:num>
  <w:num w:numId="29" w16cid:durableId="497693396">
    <w:abstractNumId w:val="16"/>
  </w:num>
  <w:num w:numId="30" w16cid:durableId="1584602344">
    <w:abstractNumId w:val="35"/>
  </w:num>
  <w:num w:numId="31" w16cid:durableId="1321231036">
    <w:abstractNumId w:val="2"/>
  </w:num>
  <w:num w:numId="32" w16cid:durableId="420033784">
    <w:abstractNumId w:val="46"/>
  </w:num>
  <w:num w:numId="33" w16cid:durableId="1017737761">
    <w:abstractNumId w:val="23"/>
  </w:num>
  <w:num w:numId="34" w16cid:durableId="531650523">
    <w:abstractNumId w:val="25"/>
  </w:num>
  <w:num w:numId="35" w16cid:durableId="1179926242">
    <w:abstractNumId w:val="20"/>
  </w:num>
  <w:num w:numId="36" w16cid:durableId="994454279">
    <w:abstractNumId w:val="38"/>
  </w:num>
  <w:num w:numId="37" w16cid:durableId="1648050673">
    <w:abstractNumId w:val="19"/>
  </w:num>
  <w:num w:numId="38" w16cid:durableId="879588079">
    <w:abstractNumId w:val="43"/>
  </w:num>
  <w:num w:numId="39" w16cid:durableId="218899780">
    <w:abstractNumId w:val="32"/>
  </w:num>
  <w:num w:numId="40" w16cid:durableId="337389735">
    <w:abstractNumId w:val="12"/>
  </w:num>
  <w:num w:numId="41" w16cid:durableId="1739670263">
    <w:abstractNumId w:val="15"/>
  </w:num>
  <w:num w:numId="42" w16cid:durableId="1378972158">
    <w:abstractNumId w:val="3"/>
  </w:num>
  <w:num w:numId="43" w16cid:durableId="383212697">
    <w:abstractNumId w:val="10"/>
  </w:num>
  <w:num w:numId="44" w16cid:durableId="1345477163">
    <w:abstractNumId w:val="11"/>
  </w:num>
  <w:num w:numId="45" w16cid:durableId="1526359810">
    <w:abstractNumId w:val="7"/>
  </w:num>
  <w:num w:numId="46" w16cid:durableId="1932468230">
    <w:abstractNumId w:val="6"/>
  </w:num>
  <w:num w:numId="47" w16cid:durableId="980304933">
    <w:abstractNumId w:val="41"/>
  </w:num>
  <w:num w:numId="48" w16cid:durableId="1306400208">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2F0"/>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BBA"/>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528"/>
    <w:rsid w:val="0004072E"/>
    <w:rsid w:val="000409B7"/>
    <w:rsid w:val="000409E4"/>
    <w:rsid w:val="00040A53"/>
    <w:rsid w:val="00040B42"/>
    <w:rsid w:val="00040C55"/>
    <w:rsid w:val="00040C61"/>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E27"/>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F2"/>
    <w:rsid w:val="000A35A9"/>
    <w:rsid w:val="000A35CE"/>
    <w:rsid w:val="000A3672"/>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353"/>
    <w:rsid w:val="000E1B84"/>
    <w:rsid w:val="000E207F"/>
    <w:rsid w:val="000E2243"/>
    <w:rsid w:val="000E2496"/>
    <w:rsid w:val="000E262F"/>
    <w:rsid w:val="000E263F"/>
    <w:rsid w:val="000E269D"/>
    <w:rsid w:val="000E2915"/>
    <w:rsid w:val="000E2AFE"/>
    <w:rsid w:val="000E2F84"/>
    <w:rsid w:val="000E31E6"/>
    <w:rsid w:val="000E368F"/>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A57"/>
    <w:rsid w:val="000F3BA5"/>
    <w:rsid w:val="000F3E62"/>
    <w:rsid w:val="000F3F41"/>
    <w:rsid w:val="000F4501"/>
    <w:rsid w:val="000F45A0"/>
    <w:rsid w:val="000F470C"/>
    <w:rsid w:val="000F4A86"/>
    <w:rsid w:val="000F4D77"/>
    <w:rsid w:val="000F4EFA"/>
    <w:rsid w:val="000F4EFD"/>
    <w:rsid w:val="000F576B"/>
    <w:rsid w:val="000F61A9"/>
    <w:rsid w:val="000F63BD"/>
    <w:rsid w:val="000F649A"/>
    <w:rsid w:val="000F64C4"/>
    <w:rsid w:val="000F64E5"/>
    <w:rsid w:val="000F6598"/>
    <w:rsid w:val="000F72B5"/>
    <w:rsid w:val="000F76B0"/>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C7"/>
    <w:rsid w:val="00102EA2"/>
    <w:rsid w:val="00102EFF"/>
    <w:rsid w:val="00103103"/>
    <w:rsid w:val="00103195"/>
    <w:rsid w:val="001038FC"/>
    <w:rsid w:val="00103BE0"/>
    <w:rsid w:val="00103C9D"/>
    <w:rsid w:val="00103CE6"/>
    <w:rsid w:val="00103D0C"/>
    <w:rsid w:val="00103D3A"/>
    <w:rsid w:val="00104275"/>
    <w:rsid w:val="00104416"/>
    <w:rsid w:val="0010474F"/>
    <w:rsid w:val="001048FC"/>
    <w:rsid w:val="00104E3A"/>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566"/>
    <w:rsid w:val="00132904"/>
    <w:rsid w:val="00132A41"/>
    <w:rsid w:val="00132B84"/>
    <w:rsid w:val="00132BB5"/>
    <w:rsid w:val="00132C75"/>
    <w:rsid w:val="0013312C"/>
    <w:rsid w:val="001331DC"/>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793"/>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971"/>
    <w:rsid w:val="00160C5E"/>
    <w:rsid w:val="00160E1D"/>
    <w:rsid w:val="00160F8E"/>
    <w:rsid w:val="00161061"/>
    <w:rsid w:val="001612AB"/>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698"/>
    <w:rsid w:val="00191A58"/>
    <w:rsid w:val="00191B34"/>
    <w:rsid w:val="00191E78"/>
    <w:rsid w:val="00191EFF"/>
    <w:rsid w:val="0019222C"/>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2C0"/>
    <w:rsid w:val="001A7723"/>
    <w:rsid w:val="001A7911"/>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D"/>
    <w:rsid w:val="001D1C6D"/>
    <w:rsid w:val="001D1D55"/>
    <w:rsid w:val="001D1D9E"/>
    <w:rsid w:val="001D23D3"/>
    <w:rsid w:val="001D260E"/>
    <w:rsid w:val="001D27C2"/>
    <w:rsid w:val="001D28C6"/>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16B"/>
    <w:rsid w:val="001F330C"/>
    <w:rsid w:val="001F3C1C"/>
    <w:rsid w:val="001F40A5"/>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3BF"/>
    <w:rsid w:val="00236608"/>
    <w:rsid w:val="00236629"/>
    <w:rsid w:val="002368A8"/>
    <w:rsid w:val="00236B5C"/>
    <w:rsid w:val="00236F38"/>
    <w:rsid w:val="0023703D"/>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5B9"/>
    <w:rsid w:val="00243A41"/>
    <w:rsid w:val="00243A81"/>
    <w:rsid w:val="00243C1B"/>
    <w:rsid w:val="00243E64"/>
    <w:rsid w:val="00243F16"/>
    <w:rsid w:val="00244300"/>
    <w:rsid w:val="00244392"/>
    <w:rsid w:val="002455B8"/>
    <w:rsid w:val="00245C48"/>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BD"/>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52B"/>
    <w:rsid w:val="002A76FC"/>
    <w:rsid w:val="002A774B"/>
    <w:rsid w:val="002A793F"/>
    <w:rsid w:val="002A7C7B"/>
    <w:rsid w:val="002A7FA3"/>
    <w:rsid w:val="002B01A8"/>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35D"/>
    <w:rsid w:val="002C24ED"/>
    <w:rsid w:val="002C2791"/>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CE9"/>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12B"/>
    <w:rsid w:val="00370215"/>
    <w:rsid w:val="0037037C"/>
    <w:rsid w:val="0037081F"/>
    <w:rsid w:val="003708F8"/>
    <w:rsid w:val="00370EC2"/>
    <w:rsid w:val="0037114B"/>
    <w:rsid w:val="00371475"/>
    <w:rsid w:val="003714D0"/>
    <w:rsid w:val="0037151A"/>
    <w:rsid w:val="00371561"/>
    <w:rsid w:val="00371998"/>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F9"/>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9F5"/>
    <w:rsid w:val="003C1A9F"/>
    <w:rsid w:val="003C1C86"/>
    <w:rsid w:val="003C208F"/>
    <w:rsid w:val="003C2720"/>
    <w:rsid w:val="003C284E"/>
    <w:rsid w:val="003C2B42"/>
    <w:rsid w:val="003C2F85"/>
    <w:rsid w:val="003C301F"/>
    <w:rsid w:val="003C314B"/>
    <w:rsid w:val="003C3388"/>
    <w:rsid w:val="003C3975"/>
    <w:rsid w:val="003C3BCB"/>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275"/>
    <w:rsid w:val="003D2277"/>
    <w:rsid w:val="003D22E8"/>
    <w:rsid w:val="003D2768"/>
    <w:rsid w:val="003D27B1"/>
    <w:rsid w:val="003D293C"/>
    <w:rsid w:val="003D2C9B"/>
    <w:rsid w:val="003D2E3C"/>
    <w:rsid w:val="003D300F"/>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A4A"/>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C5D"/>
    <w:rsid w:val="003F4CA0"/>
    <w:rsid w:val="003F4D1B"/>
    <w:rsid w:val="003F4D3E"/>
    <w:rsid w:val="003F57D4"/>
    <w:rsid w:val="003F5922"/>
    <w:rsid w:val="003F5BB3"/>
    <w:rsid w:val="003F5D1D"/>
    <w:rsid w:val="003F5FFB"/>
    <w:rsid w:val="003F6365"/>
    <w:rsid w:val="003F63CB"/>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3D9"/>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42D"/>
    <w:rsid w:val="00440594"/>
    <w:rsid w:val="004405CB"/>
    <w:rsid w:val="004405D4"/>
    <w:rsid w:val="00440778"/>
    <w:rsid w:val="004407EB"/>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C58"/>
    <w:rsid w:val="00445F26"/>
    <w:rsid w:val="0044606D"/>
    <w:rsid w:val="004462CB"/>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084"/>
    <w:rsid w:val="004571B5"/>
    <w:rsid w:val="0045747E"/>
    <w:rsid w:val="004574E2"/>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BDA"/>
    <w:rsid w:val="00462EDD"/>
    <w:rsid w:val="004631B2"/>
    <w:rsid w:val="004632BA"/>
    <w:rsid w:val="004635FA"/>
    <w:rsid w:val="00463717"/>
    <w:rsid w:val="00463740"/>
    <w:rsid w:val="0046379D"/>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5F7E"/>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3DDC"/>
    <w:rsid w:val="00474406"/>
    <w:rsid w:val="0047440B"/>
    <w:rsid w:val="00474694"/>
    <w:rsid w:val="00474979"/>
    <w:rsid w:val="0047497F"/>
    <w:rsid w:val="00474B43"/>
    <w:rsid w:val="00474C6E"/>
    <w:rsid w:val="00475023"/>
    <w:rsid w:val="004752CF"/>
    <w:rsid w:val="0047546B"/>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371"/>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CD5"/>
    <w:rsid w:val="004A5ED2"/>
    <w:rsid w:val="004A627A"/>
    <w:rsid w:val="004A63D3"/>
    <w:rsid w:val="004A646A"/>
    <w:rsid w:val="004A6999"/>
    <w:rsid w:val="004A6C02"/>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7178"/>
    <w:rsid w:val="004E724C"/>
    <w:rsid w:val="004E7299"/>
    <w:rsid w:val="004E7AFD"/>
    <w:rsid w:val="004E7DA8"/>
    <w:rsid w:val="004F034E"/>
    <w:rsid w:val="004F03F1"/>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B9"/>
    <w:rsid w:val="005231F0"/>
    <w:rsid w:val="005237CD"/>
    <w:rsid w:val="0052387E"/>
    <w:rsid w:val="0052393C"/>
    <w:rsid w:val="00523E60"/>
    <w:rsid w:val="00523F77"/>
    <w:rsid w:val="005240BC"/>
    <w:rsid w:val="005241DC"/>
    <w:rsid w:val="005242DC"/>
    <w:rsid w:val="00524666"/>
    <w:rsid w:val="005246A3"/>
    <w:rsid w:val="0052485C"/>
    <w:rsid w:val="00524C0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BD"/>
    <w:rsid w:val="00555FCE"/>
    <w:rsid w:val="0055607D"/>
    <w:rsid w:val="005560C2"/>
    <w:rsid w:val="0055667A"/>
    <w:rsid w:val="005567DF"/>
    <w:rsid w:val="005568EB"/>
    <w:rsid w:val="00556908"/>
    <w:rsid w:val="00556C46"/>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987"/>
    <w:rsid w:val="005B7BAA"/>
    <w:rsid w:val="005B7C8F"/>
    <w:rsid w:val="005B7DC7"/>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4C5"/>
    <w:rsid w:val="005C5C5F"/>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99"/>
    <w:rsid w:val="005C76CC"/>
    <w:rsid w:val="005C7B99"/>
    <w:rsid w:val="005C7C48"/>
    <w:rsid w:val="005C7CF3"/>
    <w:rsid w:val="005C7DEB"/>
    <w:rsid w:val="005C7E14"/>
    <w:rsid w:val="005D0152"/>
    <w:rsid w:val="005D019D"/>
    <w:rsid w:val="005D02BD"/>
    <w:rsid w:val="005D0411"/>
    <w:rsid w:val="005D0A55"/>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D58"/>
    <w:rsid w:val="00616D5E"/>
    <w:rsid w:val="00616F20"/>
    <w:rsid w:val="006170F3"/>
    <w:rsid w:val="006172F0"/>
    <w:rsid w:val="006177C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129"/>
    <w:rsid w:val="0062432F"/>
    <w:rsid w:val="00624524"/>
    <w:rsid w:val="006246C4"/>
    <w:rsid w:val="0062490A"/>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920"/>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2B6"/>
    <w:rsid w:val="00637327"/>
    <w:rsid w:val="00637669"/>
    <w:rsid w:val="006377C8"/>
    <w:rsid w:val="00637834"/>
    <w:rsid w:val="00637EBC"/>
    <w:rsid w:val="00640054"/>
    <w:rsid w:val="006407C1"/>
    <w:rsid w:val="00640A2C"/>
    <w:rsid w:val="00640AF2"/>
    <w:rsid w:val="00640BCB"/>
    <w:rsid w:val="00640CDA"/>
    <w:rsid w:val="00641082"/>
    <w:rsid w:val="0064111F"/>
    <w:rsid w:val="0064136D"/>
    <w:rsid w:val="0064173A"/>
    <w:rsid w:val="00641865"/>
    <w:rsid w:val="0064195D"/>
    <w:rsid w:val="00641A1E"/>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7A9"/>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93E"/>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36D"/>
    <w:rsid w:val="006766D5"/>
    <w:rsid w:val="006767C4"/>
    <w:rsid w:val="00676BD1"/>
    <w:rsid w:val="00676EA7"/>
    <w:rsid w:val="00676F68"/>
    <w:rsid w:val="006771A0"/>
    <w:rsid w:val="00677317"/>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112"/>
    <w:rsid w:val="0069426C"/>
    <w:rsid w:val="0069439D"/>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B12"/>
    <w:rsid w:val="006A5CE3"/>
    <w:rsid w:val="006A5FE7"/>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993"/>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50B"/>
    <w:rsid w:val="006F0987"/>
    <w:rsid w:val="006F0990"/>
    <w:rsid w:val="006F0998"/>
    <w:rsid w:val="006F0AB9"/>
    <w:rsid w:val="006F0C6F"/>
    <w:rsid w:val="006F11CB"/>
    <w:rsid w:val="006F1A6F"/>
    <w:rsid w:val="006F1AB6"/>
    <w:rsid w:val="006F1D75"/>
    <w:rsid w:val="006F1D99"/>
    <w:rsid w:val="006F1D9A"/>
    <w:rsid w:val="006F208E"/>
    <w:rsid w:val="006F20F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BD0"/>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46"/>
    <w:rsid w:val="00777D82"/>
    <w:rsid w:val="00780445"/>
    <w:rsid w:val="007804E7"/>
    <w:rsid w:val="00780691"/>
    <w:rsid w:val="00780B79"/>
    <w:rsid w:val="00780BAF"/>
    <w:rsid w:val="00780BB1"/>
    <w:rsid w:val="007811F0"/>
    <w:rsid w:val="00781631"/>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2C2"/>
    <w:rsid w:val="007E49B5"/>
    <w:rsid w:val="007E4B39"/>
    <w:rsid w:val="007E4D2A"/>
    <w:rsid w:val="007E512C"/>
    <w:rsid w:val="007E5171"/>
    <w:rsid w:val="007E539B"/>
    <w:rsid w:val="007E53A5"/>
    <w:rsid w:val="007E53D9"/>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AE4"/>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2F39"/>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AD1"/>
    <w:rsid w:val="008C4C2F"/>
    <w:rsid w:val="008C4D55"/>
    <w:rsid w:val="008C4F6B"/>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47"/>
    <w:rsid w:val="009202B7"/>
    <w:rsid w:val="00920527"/>
    <w:rsid w:val="009205B2"/>
    <w:rsid w:val="0092086E"/>
    <w:rsid w:val="00920AA1"/>
    <w:rsid w:val="0092126F"/>
    <w:rsid w:val="009214FF"/>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13"/>
    <w:rsid w:val="0093734F"/>
    <w:rsid w:val="00937716"/>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3D64"/>
    <w:rsid w:val="00984052"/>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3B2"/>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5DD4"/>
    <w:rsid w:val="009B5E4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775"/>
    <w:rsid w:val="009C2E3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318"/>
    <w:rsid w:val="009D5380"/>
    <w:rsid w:val="009D5587"/>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61F"/>
    <w:rsid w:val="009F29F3"/>
    <w:rsid w:val="009F2CA0"/>
    <w:rsid w:val="009F3303"/>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EA0"/>
    <w:rsid w:val="00A100E1"/>
    <w:rsid w:val="00A10151"/>
    <w:rsid w:val="00A10237"/>
    <w:rsid w:val="00A103E5"/>
    <w:rsid w:val="00A106B9"/>
    <w:rsid w:val="00A10A86"/>
    <w:rsid w:val="00A113BD"/>
    <w:rsid w:val="00A113DF"/>
    <w:rsid w:val="00A11B35"/>
    <w:rsid w:val="00A11C07"/>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617"/>
    <w:rsid w:val="00A7293B"/>
    <w:rsid w:val="00A72BFC"/>
    <w:rsid w:val="00A72D65"/>
    <w:rsid w:val="00A72DBF"/>
    <w:rsid w:val="00A73023"/>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9ED"/>
    <w:rsid w:val="00A96A68"/>
    <w:rsid w:val="00A96D95"/>
    <w:rsid w:val="00A96FAC"/>
    <w:rsid w:val="00A97218"/>
    <w:rsid w:val="00A9731F"/>
    <w:rsid w:val="00A97565"/>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74A"/>
    <w:rsid w:val="00AD184D"/>
    <w:rsid w:val="00AD186C"/>
    <w:rsid w:val="00AD1A4F"/>
    <w:rsid w:val="00AD2100"/>
    <w:rsid w:val="00AD2134"/>
    <w:rsid w:val="00AD2281"/>
    <w:rsid w:val="00AD265A"/>
    <w:rsid w:val="00AD2977"/>
    <w:rsid w:val="00AD2AA3"/>
    <w:rsid w:val="00AD2ACC"/>
    <w:rsid w:val="00AD2B26"/>
    <w:rsid w:val="00AD3083"/>
    <w:rsid w:val="00AD30D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70E1"/>
    <w:rsid w:val="00AF7251"/>
    <w:rsid w:val="00AF73DC"/>
    <w:rsid w:val="00AF75B3"/>
    <w:rsid w:val="00AF795C"/>
    <w:rsid w:val="00AF7A7C"/>
    <w:rsid w:val="00AF7C6C"/>
    <w:rsid w:val="00AF7CB7"/>
    <w:rsid w:val="00AF7D19"/>
    <w:rsid w:val="00AF7EC3"/>
    <w:rsid w:val="00AF7FD4"/>
    <w:rsid w:val="00B0059B"/>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6DC"/>
    <w:rsid w:val="00BD39EA"/>
    <w:rsid w:val="00BD3A94"/>
    <w:rsid w:val="00BD3AD6"/>
    <w:rsid w:val="00BD3F08"/>
    <w:rsid w:val="00BD401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F0134"/>
    <w:rsid w:val="00BF0371"/>
    <w:rsid w:val="00BF037B"/>
    <w:rsid w:val="00BF0439"/>
    <w:rsid w:val="00BF0519"/>
    <w:rsid w:val="00BF08E1"/>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105"/>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0FA3"/>
    <w:rsid w:val="00C61041"/>
    <w:rsid w:val="00C610DC"/>
    <w:rsid w:val="00C6144D"/>
    <w:rsid w:val="00C6145C"/>
    <w:rsid w:val="00C61474"/>
    <w:rsid w:val="00C61536"/>
    <w:rsid w:val="00C61554"/>
    <w:rsid w:val="00C61AB2"/>
    <w:rsid w:val="00C61AB8"/>
    <w:rsid w:val="00C61C1D"/>
    <w:rsid w:val="00C61DDB"/>
    <w:rsid w:val="00C62031"/>
    <w:rsid w:val="00C6219D"/>
    <w:rsid w:val="00C622E4"/>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D3F"/>
    <w:rsid w:val="00CB0335"/>
    <w:rsid w:val="00CB03E0"/>
    <w:rsid w:val="00CB091C"/>
    <w:rsid w:val="00CB12D2"/>
    <w:rsid w:val="00CB133C"/>
    <w:rsid w:val="00CB158E"/>
    <w:rsid w:val="00CB1624"/>
    <w:rsid w:val="00CB1C23"/>
    <w:rsid w:val="00CB1D7A"/>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E"/>
    <w:rsid w:val="00CB7D1B"/>
    <w:rsid w:val="00CB7F10"/>
    <w:rsid w:val="00CC051C"/>
    <w:rsid w:val="00CC0671"/>
    <w:rsid w:val="00CC0785"/>
    <w:rsid w:val="00CC0884"/>
    <w:rsid w:val="00CC09FA"/>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23C"/>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0D"/>
    <w:rsid w:val="00D204BF"/>
    <w:rsid w:val="00D20656"/>
    <w:rsid w:val="00D2086C"/>
    <w:rsid w:val="00D20DE5"/>
    <w:rsid w:val="00D20E87"/>
    <w:rsid w:val="00D21249"/>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57A"/>
    <w:rsid w:val="00D30D98"/>
    <w:rsid w:val="00D310CD"/>
    <w:rsid w:val="00D312AB"/>
    <w:rsid w:val="00D31495"/>
    <w:rsid w:val="00D3180F"/>
    <w:rsid w:val="00D31923"/>
    <w:rsid w:val="00D31DA6"/>
    <w:rsid w:val="00D31E74"/>
    <w:rsid w:val="00D31EB2"/>
    <w:rsid w:val="00D31F57"/>
    <w:rsid w:val="00D32290"/>
    <w:rsid w:val="00D32D18"/>
    <w:rsid w:val="00D32FCE"/>
    <w:rsid w:val="00D33681"/>
    <w:rsid w:val="00D3402E"/>
    <w:rsid w:val="00D340C9"/>
    <w:rsid w:val="00D3418C"/>
    <w:rsid w:val="00D34792"/>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57EB7"/>
    <w:rsid w:val="00D60263"/>
    <w:rsid w:val="00D603B8"/>
    <w:rsid w:val="00D60500"/>
    <w:rsid w:val="00D60CA9"/>
    <w:rsid w:val="00D60D1F"/>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70"/>
    <w:rsid w:val="00DA554C"/>
    <w:rsid w:val="00DA5861"/>
    <w:rsid w:val="00DA589C"/>
    <w:rsid w:val="00DA5E1A"/>
    <w:rsid w:val="00DA6337"/>
    <w:rsid w:val="00DA6581"/>
    <w:rsid w:val="00DA665C"/>
    <w:rsid w:val="00DA6706"/>
    <w:rsid w:val="00DA6717"/>
    <w:rsid w:val="00DA67ED"/>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8B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18BD"/>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AE9"/>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EED"/>
    <w:rsid w:val="00E2120B"/>
    <w:rsid w:val="00E21357"/>
    <w:rsid w:val="00E215B4"/>
    <w:rsid w:val="00E215D6"/>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0F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60D"/>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F01"/>
    <w:rsid w:val="00E5776B"/>
    <w:rsid w:val="00E57B0B"/>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5B4"/>
    <w:rsid w:val="00E809E0"/>
    <w:rsid w:val="00E80A70"/>
    <w:rsid w:val="00E80B5D"/>
    <w:rsid w:val="00E80BB5"/>
    <w:rsid w:val="00E80FB8"/>
    <w:rsid w:val="00E81201"/>
    <w:rsid w:val="00E8133F"/>
    <w:rsid w:val="00E81404"/>
    <w:rsid w:val="00E81555"/>
    <w:rsid w:val="00E81573"/>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79D"/>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715"/>
    <w:rsid w:val="00ED681F"/>
    <w:rsid w:val="00ED70B1"/>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498"/>
    <w:rsid w:val="00EF1572"/>
    <w:rsid w:val="00EF161B"/>
    <w:rsid w:val="00EF17FE"/>
    <w:rsid w:val="00EF18DE"/>
    <w:rsid w:val="00EF1C60"/>
    <w:rsid w:val="00EF1F7E"/>
    <w:rsid w:val="00EF21AC"/>
    <w:rsid w:val="00EF2828"/>
    <w:rsid w:val="00EF295D"/>
    <w:rsid w:val="00EF29A6"/>
    <w:rsid w:val="00EF2ACC"/>
    <w:rsid w:val="00EF2B06"/>
    <w:rsid w:val="00EF2B7A"/>
    <w:rsid w:val="00EF2D97"/>
    <w:rsid w:val="00EF376D"/>
    <w:rsid w:val="00EF3776"/>
    <w:rsid w:val="00EF37FB"/>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30E"/>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9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5B3"/>
    <w:rsid w:val="00F90BD6"/>
    <w:rsid w:val="00F90E4F"/>
    <w:rsid w:val="00F910CC"/>
    <w:rsid w:val="00F9123A"/>
    <w:rsid w:val="00F91392"/>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1A"/>
    <w:rsid w:val="00F959E5"/>
    <w:rsid w:val="00F95E60"/>
    <w:rsid w:val="00F95E6D"/>
    <w:rsid w:val="00F95F02"/>
    <w:rsid w:val="00F95F17"/>
    <w:rsid w:val="00F962D9"/>
    <w:rsid w:val="00F96635"/>
    <w:rsid w:val="00F9672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C22"/>
    <w:rsid w:val="00FC2E26"/>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FEA"/>
    <w:rsid w:val="00FC601B"/>
    <w:rsid w:val="00FC6100"/>
    <w:rsid w:val="00FC62CD"/>
    <w:rsid w:val="00FC6771"/>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DD"/>
    <w:rsid w:val="00FF4D3C"/>
    <w:rsid w:val="00FF4FFD"/>
    <w:rsid w:val="00FF5304"/>
    <w:rsid w:val="00FF5355"/>
    <w:rsid w:val="00FF540B"/>
    <w:rsid w:val="00FF547D"/>
    <w:rsid w:val="00FF572A"/>
    <w:rsid w:val="00FF58F6"/>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809</Words>
  <Characters>4538</Characters>
  <Application>Microsoft Office Word</Application>
  <DocSecurity>0</DocSecurity>
  <Lines>133</Lines>
  <Paragraphs>83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14</cp:revision>
  <cp:lastPrinted>2017-08-09T19:40:00Z</cp:lastPrinted>
  <dcterms:created xsi:type="dcterms:W3CDTF">2024-11-06T13:28:00Z</dcterms:created>
  <dcterms:modified xsi:type="dcterms:W3CDTF">2024-11-08T03:17:00Z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2024-11-08T06:17:20Z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80ac936c-562a-4e02-943f-22e5ecba745d</vt:lpwstr>
  </property>
  <property fmtid="{D5CDD505-2E9C-101B-9397-08002B2CF9AE}" pid="10" name="MSIP_Label_f7b7771f-98a2-4ec9-8160-ee37e9359e20_ContentBits">
    <vt:lpwstr>0</vt:lpwstr>
  </property>
</Properties>
</file>